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1777AC">
            <w:r>
              <w:t xml:space="preserve">Le </w:t>
            </w:r>
            <w:r w:rsidR="001777AC">
              <w:t>10</w:t>
            </w:r>
            <w:r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1777AC">
            <w:pPr>
              <w:rPr>
                <w:lang w:val="en-CA"/>
              </w:rPr>
            </w:pPr>
            <w:r>
              <w:t xml:space="preserve">March </w:t>
            </w:r>
            <w:r w:rsidR="001777AC">
              <w:t>10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232D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A38C6">
              <w:rPr>
                <w:lang w:val="en-CA"/>
              </w:rPr>
              <w:t>Abella, Karakatsanis and Brown JJ.</w:t>
            </w:r>
          </w:p>
        </w:tc>
      </w:tr>
      <w:tr w:rsidR="00C2612E" w:rsidRPr="003232D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A38C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A38C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55837" w:rsidRDefault="00397614">
            <w:pPr>
              <w:pStyle w:val="SCCLsocPrefix"/>
            </w:pPr>
            <w:r>
              <w:t>ENTRE :</w:t>
            </w:r>
            <w:r>
              <w:br/>
            </w:r>
          </w:p>
          <w:p w:rsidR="00A55837" w:rsidRDefault="00397614">
            <w:pPr>
              <w:pStyle w:val="SCCLsocParty"/>
            </w:pPr>
            <w:r>
              <w:t>A.G.</w:t>
            </w:r>
            <w:r>
              <w:br/>
            </w:r>
          </w:p>
          <w:p w:rsidR="00A55837" w:rsidRDefault="00397614">
            <w:pPr>
              <w:pStyle w:val="SCCLsocPartyRole"/>
            </w:pPr>
            <w:r>
              <w:t>Demandeur</w:t>
            </w:r>
            <w:r>
              <w:br/>
            </w:r>
          </w:p>
          <w:p w:rsidR="00A55837" w:rsidRDefault="00397614">
            <w:pPr>
              <w:pStyle w:val="SCCLsocVersus"/>
            </w:pPr>
            <w:r>
              <w:t>- et -</w:t>
            </w:r>
            <w:r>
              <w:br/>
            </w:r>
          </w:p>
          <w:p w:rsidR="00A55837" w:rsidRDefault="00397614">
            <w:pPr>
              <w:pStyle w:val="SCCLsocParty"/>
            </w:pPr>
            <w:r>
              <w:t>Curateur public du Québec, ès qualités</w:t>
            </w:r>
            <w:r>
              <w:br/>
            </w:r>
          </w:p>
          <w:p w:rsidR="00A55837" w:rsidRDefault="00397614" w:rsidP="001777A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55837" w:rsidRPr="009A38C6" w:rsidRDefault="00397614">
            <w:pPr>
              <w:pStyle w:val="SCCLsocPrefix"/>
              <w:rPr>
                <w:lang w:val="en-CA"/>
              </w:rPr>
            </w:pPr>
            <w:r w:rsidRPr="009A38C6">
              <w:rPr>
                <w:lang w:val="en-CA"/>
              </w:rPr>
              <w:t>BETWEEN:</w:t>
            </w:r>
            <w:r w:rsidRPr="009A38C6">
              <w:rPr>
                <w:lang w:val="en-CA"/>
              </w:rPr>
              <w:br/>
            </w:r>
          </w:p>
          <w:p w:rsidR="00A55837" w:rsidRPr="009A38C6" w:rsidRDefault="00397614">
            <w:pPr>
              <w:pStyle w:val="SCCLsocParty"/>
              <w:rPr>
                <w:lang w:val="en-CA"/>
              </w:rPr>
            </w:pPr>
            <w:r w:rsidRPr="009A38C6">
              <w:rPr>
                <w:lang w:val="en-CA"/>
              </w:rPr>
              <w:t>A.G.</w:t>
            </w:r>
            <w:r w:rsidRPr="009A38C6">
              <w:rPr>
                <w:lang w:val="en-CA"/>
              </w:rPr>
              <w:br/>
            </w:r>
          </w:p>
          <w:p w:rsidR="00A55837" w:rsidRPr="009A38C6" w:rsidRDefault="00397614">
            <w:pPr>
              <w:pStyle w:val="SCCLsocPartyRole"/>
              <w:rPr>
                <w:lang w:val="en-CA"/>
              </w:rPr>
            </w:pPr>
            <w:r w:rsidRPr="009A38C6">
              <w:rPr>
                <w:lang w:val="en-CA"/>
              </w:rPr>
              <w:t>Applicant</w:t>
            </w:r>
            <w:r w:rsidRPr="009A38C6">
              <w:rPr>
                <w:lang w:val="en-CA"/>
              </w:rPr>
              <w:br/>
            </w:r>
          </w:p>
          <w:p w:rsidR="00A55837" w:rsidRPr="009A38C6" w:rsidRDefault="00397614">
            <w:pPr>
              <w:pStyle w:val="SCCLsocVersus"/>
              <w:rPr>
                <w:lang w:val="en-CA"/>
              </w:rPr>
            </w:pPr>
            <w:r w:rsidRPr="009A38C6">
              <w:rPr>
                <w:lang w:val="en-CA"/>
              </w:rPr>
              <w:t>- and -</w:t>
            </w:r>
            <w:r w:rsidRPr="009A38C6">
              <w:rPr>
                <w:lang w:val="en-CA"/>
              </w:rPr>
              <w:br/>
            </w:r>
          </w:p>
          <w:p w:rsidR="00A55837" w:rsidRDefault="00881C4E">
            <w:pPr>
              <w:pStyle w:val="SCCLsocParty"/>
            </w:pPr>
            <w:r w:rsidRPr="003232D1" w:rsidDel="00881C4E">
              <w:rPr>
                <w:lang w:val="en-US"/>
              </w:rPr>
              <w:t xml:space="preserve"> </w:t>
            </w:r>
            <w:r>
              <w:t>Curateur public du Québec, ès qualités</w:t>
            </w:r>
            <w:r w:rsidDel="00881C4E">
              <w:t xml:space="preserve"> </w:t>
            </w:r>
            <w:r w:rsidR="00397614">
              <w:br/>
            </w:r>
          </w:p>
          <w:p w:rsidR="00A55837" w:rsidRDefault="00397614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81C4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81C4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81C4E" w:rsidRDefault="00824412" w:rsidP="00B408F8"/>
        </w:tc>
      </w:tr>
      <w:tr w:rsidR="00824412" w:rsidRPr="003232D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D057F" w:rsidP="00881C4E">
            <w:pPr>
              <w:jc w:val="both"/>
            </w:pPr>
            <w:r>
              <w:t xml:space="preserve">La requête en prorogation de délai pour signifier et déposer la réplique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200-09-008987-155, 2015 QCCA 1156</w:t>
            </w:r>
            <w:r w:rsidR="0027081E" w:rsidRPr="001E26DB">
              <w:t xml:space="preserve">, daté du </w:t>
            </w:r>
            <w:r w:rsidR="0027081E">
              <w:t>7 juillet 2015</w:t>
            </w:r>
            <w:r w:rsidR="0027081E" w:rsidRPr="001E26DB">
              <w:t xml:space="preserve">, est </w:t>
            </w:r>
            <w:r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97614" w:rsidP="00881C4E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reply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A38C6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A38C6">
              <w:rPr>
                <w:lang w:val="en-CA"/>
              </w:rPr>
              <w:t>200-09-008987-155, 2015 QCCA 1156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A38C6">
              <w:rPr>
                <w:lang w:val="en-CA"/>
              </w:rPr>
              <w:t>July 7,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397614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1777A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1777AC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65" w:rsidRDefault="009B7365">
      <w:r>
        <w:separator/>
      </w:r>
    </w:p>
  </w:endnote>
  <w:endnote w:type="continuationSeparator" w:id="0">
    <w:p w:rsidR="009B7365" w:rsidRDefault="009B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65" w:rsidRDefault="009B7365">
      <w:r>
        <w:separator/>
      </w:r>
    </w:p>
  </w:footnote>
  <w:footnote w:type="continuationSeparator" w:id="0">
    <w:p w:rsidR="009B7365" w:rsidRDefault="009B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9761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77A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057F"/>
    <w:rsid w:val="0031097F"/>
    <w:rsid w:val="0031165C"/>
    <w:rsid w:val="00311ACE"/>
    <w:rsid w:val="003174AD"/>
    <w:rsid w:val="00320133"/>
    <w:rsid w:val="003232D1"/>
    <w:rsid w:val="00374E7D"/>
    <w:rsid w:val="00375294"/>
    <w:rsid w:val="00382FEC"/>
    <w:rsid w:val="00385A90"/>
    <w:rsid w:val="00397614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28D5"/>
    <w:rsid w:val="005B69C9"/>
    <w:rsid w:val="00614908"/>
    <w:rsid w:val="006161B4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1C4E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38C6"/>
    <w:rsid w:val="009B7365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583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6B9A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2016-03-09T19:30:00Z</dcterms:created>
  <dcterms:modified xsi:type="dcterms:W3CDTF">2016-03-09T19:30:00Z</dcterms:modified>
</cp:coreProperties>
</file>