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36584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A48FE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A48FE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499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48FE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3499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48F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48F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04F7A" w:rsidRDefault="008A48FE">
            <w:pPr>
              <w:pStyle w:val="SCCLsocPrefix"/>
            </w:pPr>
            <w:r>
              <w:t>BETWEEN:</w:t>
            </w:r>
            <w:r>
              <w:br/>
            </w:r>
          </w:p>
          <w:p w:rsidR="00A04F7A" w:rsidRDefault="008A48FE">
            <w:pPr>
              <w:pStyle w:val="SCCLsocParty"/>
            </w:pPr>
            <w:r>
              <w:t>Delbert John (Jack) Marshall and Bernie Yue Foo Wong</w:t>
            </w:r>
            <w:r>
              <w:br/>
            </w:r>
          </w:p>
          <w:p w:rsidR="00A04F7A" w:rsidRDefault="008A48FE">
            <w:pPr>
              <w:pStyle w:val="SCCLsocPartyRole"/>
            </w:pPr>
            <w:r>
              <w:t>Applicants</w:t>
            </w:r>
            <w:r>
              <w:br/>
            </w:r>
          </w:p>
          <w:p w:rsidR="00A04F7A" w:rsidRDefault="008A48FE">
            <w:pPr>
              <w:pStyle w:val="SCCLsocVersus"/>
            </w:pPr>
            <w:r>
              <w:t>- and -</w:t>
            </w:r>
            <w:r>
              <w:br/>
            </w:r>
          </w:p>
          <w:p w:rsidR="00A04F7A" w:rsidRDefault="008A48FE">
            <w:pPr>
              <w:pStyle w:val="SCCLsocParty"/>
            </w:pPr>
            <w:r>
              <w:t>United Furniture Warehouse (2004) Corporation, United Furniture Warehouse LP, United GP Ltd., 551148 B.C. Ltd., John Volken and David Gerstner</w:t>
            </w:r>
            <w:r>
              <w:br/>
            </w:r>
          </w:p>
          <w:p w:rsidR="00A04F7A" w:rsidRDefault="008A48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04F7A" w:rsidRDefault="008A48FE">
            <w:pPr>
              <w:pStyle w:val="SCCLsocPrefix"/>
            </w:pPr>
            <w:r>
              <w:t>ENTRE :</w:t>
            </w:r>
            <w:r>
              <w:br/>
            </w:r>
          </w:p>
          <w:p w:rsidR="00A04F7A" w:rsidRDefault="008A48FE">
            <w:pPr>
              <w:pStyle w:val="SCCLsocParty"/>
            </w:pPr>
            <w:r>
              <w:t>Delbert John (Jack) Marshall et Bernie Yue Foo Wong</w:t>
            </w:r>
            <w:r>
              <w:br/>
            </w:r>
          </w:p>
          <w:p w:rsidR="00A04F7A" w:rsidRDefault="008A48FE">
            <w:pPr>
              <w:pStyle w:val="SCCLsocPartyRole"/>
            </w:pPr>
            <w:r>
              <w:t>Demandeurs</w:t>
            </w:r>
            <w:r>
              <w:br/>
            </w:r>
          </w:p>
          <w:p w:rsidR="00A04F7A" w:rsidRDefault="008A48FE">
            <w:pPr>
              <w:pStyle w:val="SCCLsocVersus"/>
            </w:pPr>
            <w:r>
              <w:t>- et -</w:t>
            </w:r>
            <w:r>
              <w:br/>
            </w:r>
          </w:p>
          <w:p w:rsidR="00A04F7A" w:rsidRDefault="008A48FE">
            <w:pPr>
              <w:pStyle w:val="SCCLsocParty"/>
            </w:pPr>
            <w:r>
              <w:t>United Furniture Warehouse (2004) Corporation, United Furniture Warehouse LP, United GP Ltd., 551148 B.C. Ltd., John Volken et David Gerstner</w:t>
            </w:r>
            <w:r>
              <w:br/>
            </w:r>
          </w:p>
          <w:p w:rsidR="00A04F7A" w:rsidRDefault="008A48FE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499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48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CA41422, 2015 BCCA 252</w:t>
            </w:r>
            <w:r w:rsidRPr="006E7BAE">
              <w:t xml:space="preserve">, dated </w:t>
            </w:r>
            <w:r>
              <w:t>June 3, 2015</w:t>
            </w:r>
            <w:r w:rsidR="008A48FE">
              <w:t>,</w:t>
            </w:r>
            <w:r w:rsidRPr="006E7BAE">
              <w:t xml:space="preserve"> is </w:t>
            </w:r>
            <w:r w:rsidR="008A48F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48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48F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A48FE">
              <w:rPr>
                <w:lang w:val="fr-FR"/>
              </w:rPr>
              <w:t>CA41422, 2015 BCCA 252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48FE">
              <w:rPr>
                <w:lang w:val="fr-FR"/>
              </w:rPr>
              <w:t>3 juin 2015</w:t>
            </w:r>
            <w:r w:rsidRPr="006E7BAE">
              <w:rPr>
                <w:lang w:val="fr-CA"/>
              </w:rPr>
              <w:t xml:space="preserve">, est </w:t>
            </w:r>
            <w:r w:rsidR="008A48FE">
              <w:rPr>
                <w:lang w:val="fr-CA"/>
              </w:rPr>
              <w:t>rejet</w:t>
            </w:r>
            <w:r w:rsidR="008A48FE">
              <w:rPr>
                <w:rFonts w:cs="Times New Roman"/>
                <w:lang w:val="fr-CA"/>
              </w:rPr>
              <w:t>é</w:t>
            </w:r>
            <w:r w:rsidR="008A48FE">
              <w:rPr>
                <w:lang w:val="fr-CA"/>
              </w:rPr>
              <w:t>e avec d</w:t>
            </w:r>
            <w:r w:rsidR="008A48FE">
              <w:rPr>
                <w:rFonts w:cs="Times New Roman"/>
                <w:lang w:val="fr-CA"/>
              </w:rPr>
              <w:t>é</w:t>
            </w:r>
            <w:r w:rsidR="008A48FE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3499B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8A48FE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E3499B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5A" w:rsidRDefault="0091725A">
      <w:r>
        <w:separator/>
      </w:r>
    </w:p>
  </w:endnote>
  <w:endnote w:type="continuationSeparator" w:id="0">
    <w:p w:rsidR="0091725A" w:rsidRDefault="0091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5A" w:rsidRDefault="0091725A">
      <w:r>
        <w:separator/>
      </w:r>
    </w:p>
  </w:footnote>
  <w:footnote w:type="continuationSeparator" w:id="0">
    <w:p w:rsidR="0091725A" w:rsidRDefault="0091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48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48FE"/>
    <w:rsid w:val="008F53F3"/>
    <w:rsid w:val="0091725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F7A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55A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499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2016-03-15T18:44:00Z</dcterms:created>
  <dcterms:modified xsi:type="dcterms:W3CDTF">2016-03-15T18:44:00Z</dcterms:modified>
</cp:coreProperties>
</file>