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>
      <w:bookmarkStart w:id="0" w:name="_GoBack"/>
      <w:bookmarkEnd w:id="0"/>
    </w:p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36678</w:t>
      </w:r>
      <w:r w:rsidR="0016666F" w:rsidRPr="006E7BAE">
        <w:t>     </w:t>
      </w:r>
    </w:p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B328CD" w:rsidP="000E547E">
            <w:r>
              <w:t xml:space="preserve">March </w:t>
            </w:r>
            <w:r w:rsidR="000E547E">
              <w:t>31</w:t>
            </w:r>
            <w:r>
              <w:t>, 2016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B328CD" w:rsidP="000E547E">
            <w:pPr>
              <w:rPr>
                <w:lang w:val="en-US"/>
              </w:rPr>
            </w:pPr>
            <w:r>
              <w:t xml:space="preserve">Le </w:t>
            </w:r>
            <w:r w:rsidR="000E547E">
              <w:t>3</w:t>
            </w:r>
            <w:r>
              <w:t>1 mars 2016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3A3914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proofErr w:type="spellStart"/>
            <w:r>
              <w:t>Karakatsanis</w:t>
            </w:r>
            <w:proofErr w:type="spellEnd"/>
            <w:r>
              <w:t>, Wagner and Brown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185B69">
              <w:rPr>
                <w:lang w:val="fr-CA"/>
              </w:rPr>
              <w:t xml:space="preserve">Les juges </w:t>
            </w:r>
            <w:proofErr w:type="spellStart"/>
            <w:r w:rsidRPr="00185B69">
              <w:rPr>
                <w:lang w:val="fr-CA"/>
              </w:rPr>
              <w:t>Karakatsanis</w:t>
            </w:r>
            <w:proofErr w:type="spellEnd"/>
            <w:r w:rsidRPr="00185B69">
              <w:rPr>
                <w:lang w:val="fr-CA"/>
              </w:rPr>
              <w:t>, Wagner et Brown</w:t>
            </w:r>
          </w:p>
        </w:tc>
      </w:tr>
      <w:tr w:rsidR="00C2612E" w:rsidRPr="003A3914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185B69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185B69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941E5C" w:rsidRDefault="00F34977">
            <w:pPr>
              <w:pStyle w:val="SCCLsocPrefix"/>
            </w:pPr>
            <w:r>
              <w:t>BETWEEN:</w:t>
            </w:r>
            <w:r>
              <w:br/>
            </w:r>
          </w:p>
          <w:p w:rsidR="00941E5C" w:rsidRDefault="00F34977">
            <w:pPr>
              <w:pStyle w:val="SCCLsocParty"/>
            </w:pPr>
            <w:r>
              <w:t>Canadian Arab Federation (CAF)</w:t>
            </w:r>
            <w:r>
              <w:br/>
            </w:r>
          </w:p>
          <w:p w:rsidR="00941E5C" w:rsidRDefault="00F34977">
            <w:pPr>
              <w:pStyle w:val="SCCLsocPartyRole"/>
            </w:pPr>
            <w:r>
              <w:t>Applicant</w:t>
            </w:r>
            <w:r>
              <w:br/>
            </w:r>
          </w:p>
          <w:p w:rsidR="00941E5C" w:rsidRDefault="00F34977">
            <w:pPr>
              <w:pStyle w:val="SCCLsocVersus"/>
            </w:pPr>
            <w:r>
              <w:t>- and -</w:t>
            </w:r>
            <w:r>
              <w:br/>
            </w:r>
          </w:p>
          <w:p w:rsidR="00941E5C" w:rsidRDefault="00F34977">
            <w:pPr>
              <w:pStyle w:val="SCCLsocParty"/>
            </w:pPr>
            <w:r>
              <w:t>Minister of Citizenship and Immigration</w:t>
            </w:r>
            <w:r>
              <w:br/>
            </w:r>
          </w:p>
          <w:p w:rsidR="00941E5C" w:rsidRDefault="00F34977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941E5C" w:rsidRPr="00185B69" w:rsidRDefault="00F34977">
            <w:pPr>
              <w:pStyle w:val="SCCLsocPrefix"/>
              <w:rPr>
                <w:lang w:val="fr-CA"/>
              </w:rPr>
            </w:pPr>
            <w:r w:rsidRPr="00185B69">
              <w:rPr>
                <w:lang w:val="fr-CA"/>
              </w:rPr>
              <w:t>ENTRE :</w:t>
            </w:r>
            <w:r w:rsidRPr="00185B69">
              <w:rPr>
                <w:lang w:val="fr-CA"/>
              </w:rPr>
              <w:br/>
            </w:r>
          </w:p>
          <w:p w:rsidR="00941E5C" w:rsidRPr="00185B69" w:rsidRDefault="00F34977">
            <w:pPr>
              <w:pStyle w:val="SCCLsocParty"/>
              <w:rPr>
                <w:lang w:val="fr-CA"/>
              </w:rPr>
            </w:pPr>
            <w:r w:rsidRPr="00185B69">
              <w:rPr>
                <w:lang w:val="fr-CA"/>
              </w:rPr>
              <w:t>Fédération Canado-Arabe (FCA)</w:t>
            </w:r>
            <w:r w:rsidRPr="00185B69">
              <w:rPr>
                <w:lang w:val="fr-CA"/>
              </w:rPr>
              <w:br/>
            </w:r>
          </w:p>
          <w:p w:rsidR="00941E5C" w:rsidRPr="00185B69" w:rsidRDefault="00F34977">
            <w:pPr>
              <w:pStyle w:val="SCCLsocPartyRole"/>
              <w:rPr>
                <w:lang w:val="fr-CA"/>
              </w:rPr>
            </w:pPr>
            <w:r w:rsidRPr="00185B69">
              <w:rPr>
                <w:lang w:val="fr-CA"/>
              </w:rPr>
              <w:t>Demanderesse</w:t>
            </w:r>
            <w:r w:rsidRPr="00185B69">
              <w:rPr>
                <w:lang w:val="fr-CA"/>
              </w:rPr>
              <w:br/>
            </w:r>
          </w:p>
          <w:p w:rsidR="00941E5C" w:rsidRPr="00185B69" w:rsidRDefault="00F34977">
            <w:pPr>
              <w:pStyle w:val="SCCLsocVersus"/>
              <w:rPr>
                <w:lang w:val="fr-CA"/>
              </w:rPr>
            </w:pPr>
            <w:r w:rsidRPr="00185B69">
              <w:rPr>
                <w:lang w:val="fr-CA"/>
              </w:rPr>
              <w:t>- et -</w:t>
            </w:r>
            <w:r w:rsidRPr="00185B69">
              <w:rPr>
                <w:lang w:val="fr-CA"/>
              </w:rPr>
              <w:br/>
            </w:r>
          </w:p>
          <w:p w:rsidR="00941E5C" w:rsidRPr="00185B69" w:rsidRDefault="00F34977">
            <w:pPr>
              <w:pStyle w:val="SCCLsocParty"/>
              <w:rPr>
                <w:lang w:val="fr-CA"/>
              </w:rPr>
            </w:pPr>
            <w:r w:rsidRPr="00185B69">
              <w:rPr>
                <w:lang w:val="fr-CA"/>
              </w:rPr>
              <w:t>Ministre de</w:t>
            </w:r>
            <w:r w:rsidR="004700DF">
              <w:rPr>
                <w:lang w:val="fr-CA"/>
              </w:rPr>
              <w:t xml:space="preserve"> la</w:t>
            </w:r>
            <w:r w:rsidRPr="00185B69">
              <w:rPr>
                <w:lang w:val="fr-CA"/>
              </w:rPr>
              <w:t xml:space="preserve"> </w:t>
            </w:r>
            <w:r w:rsidR="00813301">
              <w:rPr>
                <w:lang w:val="fr-CA"/>
              </w:rPr>
              <w:t>C</w:t>
            </w:r>
            <w:r w:rsidR="00813301" w:rsidRPr="00185B69">
              <w:rPr>
                <w:lang w:val="fr-CA"/>
              </w:rPr>
              <w:t xml:space="preserve">itoyenneté </w:t>
            </w:r>
            <w:r w:rsidR="00813301">
              <w:rPr>
                <w:lang w:val="fr-CA"/>
              </w:rPr>
              <w:t xml:space="preserve">et </w:t>
            </w:r>
            <w:r w:rsidRPr="00185B69">
              <w:rPr>
                <w:lang w:val="fr-CA"/>
              </w:rPr>
              <w:t>l</w:t>
            </w:r>
            <w:r w:rsidR="00753542">
              <w:rPr>
                <w:lang w:val="fr-CA"/>
              </w:rPr>
              <w:t>’I</w:t>
            </w:r>
            <w:r w:rsidRPr="00185B69">
              <w:rPr>
                <w:lang w:val="fr-CA"/>
              </w:rPr>
              <w:t xml:space="preserve">mmigration </w:t>
            </w:r>
            <w:r w:rsidRPr="00185B69">
              <w:rPr>
                <w:lang w:val="fr-CA"/>
              </w:rPr>
              <w:br/>
            </w:r>
          </w:p>
          <w:p w:rsidR="00941E5C" w:rsidRDefault="00F34977" w:rsidP="000E547E">
            <w:pPr>
              <w:pStyle w:val="SCCLsocPartyRole"/>
            </w:pPr>
            <w:proofErr w:type="spellStart"/>
            <w:r>
              <w:t>Intimé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3A3914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F34977" w:rsidP="00753542">
            <w:pPr>
              <w:jc w:val="both"/>
            </w:pPr>
            <w:r>
              <w:t xml:space="preserve">The motion </w:t>
            </w:r>
            <w:r w:rsidR="00FC6E09">
              <w:t>for an</w:t>
            </w:r>
            <w:r>
              <w:t xml:space="preserve"> ext</w:t>
            </w:r>
            <w:r w:rsidR="00FC6E09">
              <w:t>ension of time t</w:t>
            </w:r>
            <w:r>
              <w:t xml:space="preserve">o serve and file the </w:t>
            </w:r>
            <w:r w:rsidR="00FC6E09">
              <w:t xml:space="preserve">application for leave to appeal </w:t>
            </w:r>
            <w:r>
              <w:t>is granted. T</w:t>
            </w:r>
            <w:r w:rsidR="00824412" w:rsidRPr="006E7BAE">
              <w:t>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Federal Court of Appeal</w:t>
            </w:r>
            <w:r w:rsidR="00824412" w:rsidRPr="006E7BAE">
              <w:t xml:space="preserve">, Number </w:t>
            </w:r>
            <w:r w:rsidR="00824412">
              <w:t>A-68-14, 2015 FCA 168</w:t>
            </w:r>
            <w:r w:rsidR="00824412" w:rsidRPr="006E7BAE">
              <w:t xml:space="preserve">, dated </w:t>
            </w:r>
            <w:r w:rsidR="00824412">
              <w:t>July 24, 2015</w:t>
            </w:r>
            <w:r>
              <w:t>,</w:t>
            </w:r>
            <w:r w:rsidR="00824412" w:rsidRPr="006E7BAE">
              <w:t xml:space="preserve"> is </w:t>
            </w:r>
            <w:r w:rsidR="00753542">
              <w:t xml:space="preserve"> dismissed</w:t>
            </w:r>
            <w:r w:rsidR="000E547E">
              <w:t xml:space="preserve"> with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F34977" w:rsidP="00EC174E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</w:t>
            </w:r>
            <w:r w:rsidR="001A4826">
              <w:rPr>
                <w:lang w:val="fr-CA"/>
              </w:rPr>
              <w:t xml:space="preserve">en </w:t>
            </w:r>
            <w:r>
              <w:rPr>
                <w:lang w:val="fr-CA"/>
              </w:rPr>
              <w:t>prorogation d</w:t>
            </w:r>
            <w:r w:rsidR="00EC174E">
              <w:rPr>
                <w:lang w:val="fr-CA"/>
              </w:rPr>
              <w:t>u</w:t>
            </w:r>
            <w:r>
              <w:rPr>
                <w:lang w:val="fr-CA"/>
              </w:rPr>
              <w:t xml:space="preserve"> délai </w:t>
            </w:r>
            <w:r w:rsidR="00FC6E09">
              <w:rPr>
                <w:lang w:val="fr-CA"/>
              </w:rPr>
              <w:t xml:space="preserve">pour </w:t>
            </w:r>
            <w:r w:rsidR="001A4826">
              <w:rPr>
                <w:lang w:val="fr-CA"/>
              </w:rPr>
              <w:t xml:space="preserve"> signifi</w:t>
            </w:r>
            <w:r w:rsidR="00FC6E09">
              <w:rPr>
                <w:lang w:val="fr-CA"/>
              </w:rPr>
              <w:t>er et déposer</w:t>
            </w:r>
            <w:r w:rsidR="001A4826">
              <w:rPr>
                <w:lang w:val="fr-CA"/>
              </w:rPr>
              <w:t xml:space="preserve"> la </w:t>
            </w:r>
            <w:r w:rsidR="00FC6E09">
              <w:rPr>
                <w:lang w:val="fr-CA"/>
              </w:rPr>
              <w:t xml:space="preserve">demande d’autorisation d’appel </w:t>
            </w:r>
            <w:r>
              <w:rPr>
                <w:lang w:val="fr-CA"/>
              </w:rPr>
              <w:t>est acc</w:t>
            </w:r>
            <w:r w:rsidR="001A4826">
              <w:rPr>
                <w:lang w:val="fr-CA"/>
              </w:rPr>
              <w:t>ueillie</w:t>
            </w:r>
            <w:r>
              <w:rPr>
                <w:lang w:val="fr-CA"/>
              </w:rPr>
              <w:t xml:space="preserve">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185B69">
              <w:rPr>
                <w:lang w:val="fr-CA"/>
              </w:rPr>
              <w:t>Cour d’appel fédérale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185B69">
              <w:rPr>
                <w:lang w:val="fr-CA"/>
              </w:rPr>
              <w:t xml:space="preserve">A-68-14, 2015 </w:t>
            </w:r>
            <w:r w:rsidR="00753542">
              <w:rPr>
                <w:lang w:val="fr-CA"/>
              </w:rPr>
              <w:t>CFA</w:t>
            </w:r>
            <w:r w:rsidR="00753542" w:rsidRPr="00185B69">
              <w:rPr>
                <w:lang w:val="fr-CA"/>
              </w:rPr>
              <w:t xml:space="preserve"> </w:t>
            </w:r>
            <w:r w:rsidR="00824412" w:rsidRPr="00185B69">
              <w:rPr>
                <w:lang w:val="fr-CA"/>
              </w:rPr>
              <w:t>168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185B69">
              <w:rPr>
                <w:lang w:val="fr-CA"/>
              </w:rPr>
              <w:t>24 juillet 2015</w:t>
            </w:r>
            <w:r w:rsidR="00824412" w:rsidRPr="006E7BAE">
              <w:rPr>
                <w:lang w:val="fr-CA"/>
              </w:rPr>
              <w:t xml:space="preserve">, est </w:t>
            </w:r>
            <w:r w:rsidR="000E547E">
              <w:rPr>
                <w:lang w:val="fr-CA"/>
              </w:rPr>
              <w:t>rejeté</w:t>
            </w:r>
            <w:r>
              <w:rPr>
                <w:lang w:val="fr-CA"/>
              </w:rPr>
              <w:t>e</w:t>
            </w:r>
            <w:r w:rsidR="000E547E">
              <w:rPr>
                <w:lang w:val="fr-CA"/>
              </w:rPr>
              <w:t xml:space="preserve"> avec dépens</w:t>
            </w:r>
            <w:r w:rsidR="00824412" w:rsidRPr="006E7BAE">
              <w:rPr>
                <w:lang w:val="fr-CA"/>
              </w:rPr>
              <w:t>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A40DAF" w:rsidRPr="00D83B8C" w:rsidRDefault="00A40DAF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A40DAF">
      <w:headerReference w:type="default" r:id="rId7"/>
      <w:pgSz w:w="12240" w:h="15840"/>
      <w:pgMar w:top="1440" w:right="1440" w:bottom="1135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B66" w:rsidRDefault="00617B66">
      <w:r>
        <w:separator/>
      </w:r>
    </w:p>
  </w:endnote>
  <w:endnote w:type="continuationSeparator" w:id="0">
    <w:p w:rsidR="00617B66" w:rsidRDefault="00617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B66" w:rsidRDefault="00617B66">
      <w:r>
        <w:separator/>
      </w:r>
    </w:p>
  </w:footnote>
  <w:footnote w:type="continuationSeparator" w:id="0">
    <w:p w:rsidR="00617B66" w:rsidRDefault="00617B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A40DAF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36678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82917"/>
    <w:rsid w:val="00091327"/>
    <w:rsid w:val="000919B4"/>
    <w:rsid w:val="000B4AA7"/>
    <w:rsid w:val="000B76FF"/>
    <w:rsid w:val="000D7083"/>
    <w:rsid w:val="000D7521"/>
    <w:rsid w:val="000E4CCE"/>
    <w:rsid w:val="000E547E"/>
    <w:rsid w:val="00110EB3"/>
    <w:rsid w:val="0016666F"/>
    <w:rsid w:val="00167C15"/>
    <w:rsid w:val="00185B69"/>
    <w:rsid w:val="001A4826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A3914"/>
    <w:rsid w:val="003B1F3D"/>
    <w:rsid w:val="003F3BE3"/>
    <w:rsid w:val="00414694"/>
    <w:rsid w:val="00417FB7"/>
    <w:rsid w:val="0042783F"/>
    <w:rsid w:val="004700DF"/>
    <w:rsid w:val="004943CF"/>
    <w:rsid w:val="004956DA"/>
    <w:rsid w:val="00496C2A"/>
    <w:rsid w:val="004D4658"/>
    <w:rsid w:val="0055345D"/>
    <w:rsid w:val="00563E2C"/>
    <w:rsid w:val="00587869"/>
    <w:rsid w:val="00612913"/>
    <w:rsid w:val="00614908"/>
    <w:rsid w:val="00617B66"/>
    <w:rsid w:val="00650109"/>
    <w:rsid w:val="006E7BAE"/>
    <w:rsid w:val="00701109"/>
    <w:rsid w:val="007372EA"/>
    <w:rsid w:val="00753542"/>
    <w:rsid w:val="00777612"/>
    <w:rsid w:val="0079129C"/>
    <w:rsid w:val="007917FE"/>
    <w:rsid w:val="007A54CC"/>
    <w:rsid w:val="007C5DE8"/>
    <w:rsid w:val="007E68C7"/>
    <w:rsid w:val="00804BE2"/>
    <w:rsid w:val="00813301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41E5C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40DAF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C174E"/>
    <w:rsid w:val="00EE2A6C"/>
    <w:rsid w:val="00EF6754"/>
    <w:rsid w:val="00EF707C"/>
    <w:rsid w:val="00F06BF6"/>
    <w:rsid w:val="00F1759D"/>
    <w:rsid w:val="00F20569"/>
    <w:rsid w:val="00F34977"/>
    <w:rsid w:val="00F40FBF"/>
    <w:rsid w:val="00F47372"/>
    <w:rsid w:val="00F5034C"/>
    <w:rsid w:val="00F70D4F"/>
    <w:rsid w:val="00F747B4"/>
    <w:rsid w:val="00F76E97"/>
    <w:rsid w:val="00F84E07"/>
    <w:rsid w:val="00F874E6"/>
    <w:rsid w:val="00FC6E09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2016-04-04T12:56:00Z</dcterms:created>
  <dcterms:modified xsi:type="dcterms:W3CDTF">2016-04-04T12:56:00Z</dcterms:modified>
</cp:coreProperties>
</file>