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44B26" w14:textId="77777777" w:rsidR="009F436C" w:rsidRDefault="009F436C" w:rsidP="00382FEC">
      <w:bookmarkStart w:id="0" w:name="_GoBack"/>
      <w:bookmarkEnd w:id="0"/>
    </w:p>
    <w:p w14:paraId="7D944B27" w14:textId="77777777" w:rsidR="002D2D44" w:rsidRPr="006E7BAE" w:rsidRDefault="002D2D44" w:rsidP="00382FEC"/>
    <w:p w14:paraId="7D944B28" w14:textId="77777777" w:rsidR="009F436C" w:rsidRPr="006E7BAE" w:rsidRDefault="009F436C" w:rsidP="00382FEC"/>
    <w:p w14:paraId="7D944B29" w14:textId="77777777" w:rsidR="0016666F" w:rsidRPr="006E7BAE" w:rsidRDefault="0016666F" w:rsidP="00382FEC"/>
    <w:p w14:paraId="7D944B2A" w14:textId="77777777" w:rsidR="0016666F" w:rsidRDefault="0016666F" w:rsidP="00382FEC"/>
    <w:p w14:paraId="7D944B2B" w14:textId="77777777" w:rsidR="00D83B8C" w:rsidRDefault="00D83B8C" w:rsidP="00382FEC"/>
    <w:p w14:paraId="7D944B2C" w14:textId="77777777" w:rsidR="008763A3" w:rsidRDefault="008763A3" w:rsidP="00382FEC"/>
    <w:p w14:paraId="7D944B2D" w14:textId="77777777" w:rsidR="00D83B8C" w:rsidRDefault="00D83B8C" w:rsidP="00382FEC"/>
    <w:p w14:paraId="7D944B2E" w14:textId="77777777" w:rsidR="00D83B8C" w:rsidRDefault="00D83B8C" w:rsidP="00382FEC"/>
    <w:p w14:paraId="7D944B2F" w14:textId="77777777" w:rsidR="00D83B8C" w:rsidRDefault="00D83B8C" w:rsidP="00382FEC"/>
    <w:p w14:paraId="7D944B30" w14:textId="77777777" w:rsidR="00D83B8C" w:rsidRPr="006E7BAE" w:rsidRDefault="00D83B8C" w:rsidP="00382FEC"/>
    <w:p w14:paraId="7D944B31" w14:textId="77777777" w:rsidR="009F436C" w:rsidRPr="006E7BAE" w:rsidRDefault="009F436C" w:rsidP="00382FEC"/>
    <w:p w14:paraId="7D944B3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36989</w:t>
      </w:r>
      <w:r w:rsidR="0016666F" w:rsidRPr="006E7BAE">
        <w:t>     </w:t>
      </w:r>
    </w:p>
    <w:p w14:paraId="7D944B33" w14:textId="77777777" w:rsidR="009F436C" w:rsidRPr="006E7BAE" w:rsidRDefault="009F436C" w:rsidP="00382FEC"/>
    <w:p w14:paraId="7D944B3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D944B38" w14:textId="77777777" w:rsidTr="00C173B0">
        <w:tc>
          <w:tcPr>
            <w:tcW w:w="2269" w:type="pct"/>
          </w:tcPr>
          <w:p w14:paraId="7D944B35" w14:textId="77777777" w:rsidR="00417FB7" w:rsidRPr="006E7BAE" w:rsidRDefault="00CA27D2" w:rsidP="008262A3">
            <w:r>
              <w:t>September 8</w:t>
            </w:r>
            <w:r w:rsidR="00B328CD">
              <w:t>, 2016</w:t>
            </w:r>
          </w:p>
        </w:tc>
        <w:tc>
          <w:tcPr>
            <w:tcW w:w="381" w:type="pct"/>
          </w:tcPr>
          <w:p w14:paraId="7D944B36" w14:textId="77777777" w:rsidR="00417FB7" w:rsidRPr="006E7BAE" w:rsidRDefault="00417FB7" w:rsidP="00382FEC"/>
        </w:tc>
        <w:tc>
          <w:tcPr>
            <w:tcW w:w="2350" w:type="pct"/>
          </w:tcPr>
          <w:p w14:paraId="7D944B37" w14:textId="77777777" w:rsidR="00417FB7" w:rsidRPr="00D83B8C" w:rsidRDefault="00B328CD" w:rsidP="000D1C6C">
            <w:pPr>
              <w:rPr>
                <w:lang w:val="en-US"/>
              </w:rPr>
            </w:pPr>
            <w:r>
              <w:t xml:space="preserve">Le </w:t>
            </w:r>
            <w:r w:rsidR="00CA27D2">
              <w:t>8 septembre</w:t>
            </w:r>
            <w:r>
              <w:t xml:space="preserve"> 2016</w:t>
            </w:r>
          </w:p>
        </w:tc>
      </w:tr>
      <w:tr w:rsidR="00E12A51" w:rsidRPr="006E7BAE" w14:paraId="7D944B3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D944B3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D944B3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D944B3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303B0" w14:paraId="7D944B40" w14:textId="77777777" w:rsidTr="00C173B0">
        <w:tc>
          <w:tcPr>
            <w:tcW w:w="2269" w:type="pct"/>
          </w:tcPr>
          <w:p w14:paraId="7D944B3D" w14:textId="77777777"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14:paraId="7D944B3E" w14:textId="77777777" w:rsidR="00417FB7" w:rsidRPr="006E7BAE" w:rsidRDefault="00417FB7" w:rsidP="00382FEC"/>
        </w:tc>
        <w:tc>
          <w:tcPr>
            <w:tcW w:w="2350" w:type="pct"/>
          </w:tcPr>
          <w:p w14:paraId="7D944B3F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C79FC">
              <w:rPr>
                <w:lang w:val="fr-CA"/>
              </w:rPr>
              <w:t>Les juges Cromwell, Wagner et Côté</w:t>
            </w:r>
          </w:p>
        </w:tc>
      </w:tr>
      <w:tr w:rsidR="00C2612E" w:rsidRPr="009303B0" w14:paraId="7D944B4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D944B41" w14:textId="77777777" w:rsidR="00C2612E" w:rsidRPr="001C79F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D944B42" w14:textId="77777777" w:rsidR="00C2612E" w:rsidRPr="001C79F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D944B43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7D944B52" w14:textId="77777777" w:rsidTr="00C173B0">
        <w:tc>
          <w:tcPr>
            <w:tcW w:w="2269" w:type="pct"/>
          </w:tcPr>
          <w:p w14:paraId="7D944B45" w14:textId="77777777" w:rsidR="00F10636" w:rsidRDefault="000D1C6C">
            <w:pPr>
              <w:pStyle w:val="SCCLsocPrefix"/>
            </w:pPr>
            <w:r>
              <w:t>BETWEEN:</w:t>
            </w:r>
            <w:r>
              <w:br/>
            </w:r>
          </w:p>
          <w:p w14:paraId="7D944B46" w14:textId="0046D1FE" w:rsidR="00F10636" w:rsidRDefault="00F11394">
            <w:pPr>
              <w:pStyle w:val="SCCLsocParty"/>
            </w:pPr>
            <w:r>
              <w:t>George Bardis</w:t>
            </w:r>
            <w:r w:rsidR="000D1C6C">
              <w:br/>
            </w:r>
          </w:p>
          <w:p w14:paraId="7D944B47" w14:textId="77777777" w:rsidR="00F10636" w:rsidRDefault="000D1C6C">
            <w:pPr>
              <w:pStyle w:val="SCCLsocPartyRole"/>
            </w:pPr>
            <w:r>
              <w:t>Applicant</w:t>
            </w:r>
            <w:r>
              <w:br/>
            </w:r>
          </w:p>
          <w:p w14:paraId="7D944B48" w14:textId="77777777" w:rsidR="00F10636" w:rsidRDefault="000D1C6C">
            <w:pPr>
              <w:pStyle w:val="SCCLsocVersus"/>
            </w:pPr>
            <w:r>
              <w:t>- and -</w:t>
            </w:r>
            <w:r>
              <w:br/>
            </w:r>
          </w:p>
          <w:p w14:paraId="7D944B49" w14:textId="77777777" w:rsidR="00F10636" w:rsidRPr="001C79FC" w:rsidRDefault="000D1C6C">
            <w:pPr>
              <w:pStyle w:val="SCCLsocParty"/>
              <w:rPr>
                <w:lang w:val="fr-CA"/>
              </w:rPr>
            </w:pPr>
            <w:r w:rsidRPr="001C79FC">
              <w:rPr>
                <w:lang w:val="fr-CA"/>
              </w:rPr>
              <w:t>Normand Haché</w:t>
            </w:r>
            <w:r>
              <w:rPr>
                <w:lang w:val="fr-CA"/>
              </w:rPr>
              <w:t xml:space="preserve"> and</w:t>
            </w:r>
            <w:r w:rsidRPr="001C79FC">
              <w:rPr>
                <w:lang w:val="fr-CA"/>
              </w:rPr>
              <w:t xml:space="preserve"> Jean-François Dolbec</w:t>
            </w:r>
            <w:r w:rsidRPr="001C79FC">
              <w:rPr>
                <w:lang w:val="fr-CA"/>
              </w:rPr>
              <w:br/>
            </w:r>
          </w:p>
          <w:p w14:paraId="7D944B4A" w14:textId="77777777" w:rsidR="00F10636" w:rsidRDefault="000D1C6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D944B4B" w14:textId="77777777" w:rsidR="00824412" w:rsidRPr="006E7BAE" w:rsidRDefault="00824412" w:rsidP="00375294"/>
        </w:tc>
        <w:tc>
          <w:tcPr>
            <w:tcW w:w="2350" w:type="pct"/>
          </w:tcPr>
          <w:p w14:paraId="7D944B4C" w14:textId="77777777" w:rsidR="00F10636" w:rsidRPr="001C79FC" w:rsidRDefault="000D1C6C">
            <w:pPr>
              <w:pStyle w:val="SCCLsocPrefix"/>
              <w:rPr>
                <w:lang w:val="fr-CA"/>
              </w:rPr>
            </w:pPr>
            <w:r w:rsidRPr="001C79FC">
              <w:rPr>
                <w:lang w:val="fr-CA"/>
              </w:rPr>
              <w:t>ENTRE :</w:t>
            </w:r>
            <w:r w:rsidRPr="001C79FC">
              <w:rPr>
                <w:lang w:val="fr-CA"/>
              </w:rPr>
              <w:br/>
            </w:r>
          </w:p>
          <w:p w14:paraId="7D944B4D" w14:textId="73CCCEEC" w:rsidR="00F10636" w:rsidRPr="001C79FC" w:rsidRDefault="00F11394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George Bardis</w:t>
            </w:r>
            <w:r w:rsidR="000D1C6C" w:rsidRPr="001C79FC">
              <w:rPr>
                <w:lang w:val="fr-CA"/>
              </w:rPr>
              <w:br/>
            </w:r>
          </w:p>
          <w:p w14:paraId="7D944B4E" w14:textId="77777777" w:rsidR="00F10636" w:rsidRPr="001C79FC" w:rsidRDefault="000D1C6C">
            <w:pPr>
              <w:pStyle w:val="SCCLsocPartyRole"/>
              <w:rPr>
                <w:lang w:val="fr-CA"/>
              </w:rPr>
            </w:pPr>
            <w:r w:rsidRPr="001C79FC">
              <w:rPr>
                <w:lang w:val="fr-CA"/>
              </w:rPr>
              <w:t>Demandeur</w:t>
            </w:r>
            <w:r w:rsidRPr="001C79FC">
              <w:rPr>
                <w:lang w:val="fr-CA"/>
              </w:rPr>
              <w:br/>
            </w:r>
          </w:p>
          <w:p w14:paraId="7D944B4F" w14:textId="77777777" w:rsidR="00F10636" w:rsidRPr="001C79FC" w:rsidRDefault="000D1C6C">
            <w:pPr>
              <w:pStyle w:val="SCCLsocVersus"/>
              <w:rPr>
                <w:lang w:val="fr-CA"/>
              </w:rPr>
            </w:pPr>
            <w:r w:rsidRPr="001C79FC">
              <w:rPr>
                <w:lang w:val="fr-CA"/>
              </w:rPr>
              <w:t>- et -</w:t>
            </w:r>
            <w:r w:rsidRPr="001C79FC">
              <w:rPr>
                <w:lang w:val="fr-CA"/>
              </w:rPr>
              <w:br/>
            </w:r>
          </w:p>
          <w:p w14:paraId="7D944B50" w14:textId="77777777" w:rsidR="00F10636" w:rsidRPr="001C79FC" w:rsidRDefault="000D1C6C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Normand Haché et</w:t>
            </w:r>
            <w:r w:rsidRPr="001C79FC">
              <w:rPr>
                <w:lang w:val="fr-CA"/>
              </w:rPr>
              <w:t xml:space="preserve"> Jean-François Dolbec</w:t>
            </w:r>
            <w:r w:rsidRPr="001C79FC">
              <w:rPr>
                <w:lang w:val="fr-CA"/>
              </w:rPr>
              <w:br/>
            </w:r>
          </w:p>
          <w:p w14:paraId="7D944B51" w14:textId="77777777" w:rsidR="00F10636" w:rsidRDefault="000D1C6C" w:rsidP="000D1C6C">
            <w:pPr>
              <w:pStyle w:val="SCCLsocPartyRole"/>
            </w:pPr>
            <w:r>
              <w:t>Intimés</w:t>
            </w:r>
          </w:p>
        </w:tc>
      </w:tr>
      <w:tr w:rsidR="00824412" w:rsidRPr="006E7BAE" w14:paraId="7D944B5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D944B5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D944B5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D944B5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303B0" w14:paraId="7D944B5E" w14:textId="77777777" w:rsidTr="00C173B0">
        <w:tc>
          <w:tcPr>
            <w:tcW w:w="2269" w:type="pct"/>
          </w:tcPr>
          <w:p w14:paraId="7D944B5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D944B58" w14:textId="77777777" w:rsidR="00824412" w:rsidRPr="006E7BAE" w:rsidRDefault="00824412" w:rsidP="00417FB7">
            <w:pPr>
              <w:jc w:val="center"/>
            </w:pPr>
          </w:p>
          <w:p w14:paraId="7D944B59" w14:textId="77777777" w:rsidR="00824412" w:rsidRPr="006E7BAE" w:rsidRDefault="000D1C6C" w:rsidP="000D1C6C">
            <w:pPr>
              <w:jc w:val="both"/>
            </w:pPr>
            <w:r>
              <w:t xml:space="preserve">The motion for a publication ban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 xml:space="preserve">, Number </w:t>
            </w:r>
            <w:r>
              <w:t>500-09-025789-157</w:t>
            </w:r>
            <w:r w:rsidRPr="006E7BAE">
              <w:t>,</w:t>
            </w:r>
            <w:r>
              <w:t xml:space="preserve"> </w:t>
            </w:r>
            <w:r w:rsidR="00824412">
              <w:t xml:space="preserve">2016 QCCA 344, </w:t>
            </w:r>
            <w:r w:rsidR="00824412" w:rsidRPr="006E7BAE">
              <w:t xml:space="preserve">dated </w:t>
            </w:r>
            <w:r w:rsidR="00824412">
              <w:t>February 23, 2016</w:t>
            </w:r>
            <w:r>
              <w:t>, is 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7D944B5A" w14:textId="77777777" w:rsidR="00824412" w:rsidRPr="009303B0" w:rsidRDefault="00824412" w:rsidP="00417FB7">
            <w:pPr>
              <w:jc w:val="center"/>
              <w:rPr>
                <w:lang w:val="fr-CA"/>
              </w:rPr>
            </w:pPr>
          </w:p>
        </w:tc>
        <w:tc>
          <w:tcPr>
            <w:tcW w:w="2350" w:type="pct"/>
          </w:tcPr>
          <w:p w14:paraId="7D944B5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D944B5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D944B5D" w14:textId="791E6AD5" w:rsidR="00824412" w:rsidRPr="006E7BAE" w:rsidRDefault="00A31823" w:rsidP="000D1C6C">
            <w:pPr>
              <w:jc w:val="both"/>
              <w:rPr>
                <w:lang w:val="fr-CA"/>
              </w:rPr>
            </w:pPr>
            <w:r w:rsidRPr="009303B0">
              <w:rPr>
                <w:lang w:val="fr-CA"/>
              </w:rPr>
              <w:t>La requête pour une ordonnance de non-</w:t>
            </w:r>
            <w:r w:rsidRPr="009303B0">
              <w:t>publication</w:t>
            </w:r>
            <w:r w:rsidRPr="009303B0">
              <w:rPr>
                <w:lang w:val="fr-CA"/>
              </w:rPr>
              <w:t xml:space="preserve"> est rejetée</w:t>
            </w:r>
            <w:r w:rsidR="000D1C6C"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C79FC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 xml:space="preserve">, numéro </w:t>
            </w:r>
            <w:r w:rsidR="000D1C6C" w:rsidRPr="001C79FC">
              <w:rPr>
                <w:lang w:val="fr-CA"/>
              </w:rPr>
              <w:t>500-09-025789-157</w:t>
            </w:r>
            <w:r w:rsidR="000D1C6C" w:rsidRPr="006E7BAE">
              <w:rPr>
                <w:lang w:val="fr-CA"/>
              </w:rPr>
              <w:t>,</w:t>
            </w:r>
            <w:r w:rsidR="000D1C6C">
              <w:rPr>
                <w:lang w:val="fr-CA"/>
              </w:rPr>
              <w:t xml:space="preserve"> </w:t>
            </w:r>
            <w:r w:rsidR="00824412" w:rsidRPr="001C79FC">
              <w:rPr>
                <w:lang w:val="fr-CA"/>
              </w:rPr>
              <w:t xml:space="preserve">2016 QCCA 344,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C79FC">
              <w:rPr>
                <w:lang w:val="fr-CA"/>
              </w:rPr>
              <w:t>23 février 2016</w:t>
            </w:r>
            <w:r w:rsidR="000D1C6C">
              <w:rPr>
                <w:lang w:val="fr-CA"/>
              </w:rPr>
              <w:t>, est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D944B5F" w14:textId="77777777" w:rsidR="009F436C" w:rsidRPr="00D83B8C" w:rsidRDefault="009F436C" w:rsidP="00382FEC">
      <w:pPr>
        <w:rPr>
          <w:lang w:val="fr-CA"/>
        </w:rPr>
      </w:pPr>
    </w:p>
    <w:p w14:paraId="7D944B60" w14:textId="77777777" w:rsidR="009F436C" w:rsidRPr="00D83B8C" w:rsidRDefault="009F436C" w:rsidP="00417FB7">
      <w:pPr>
        <w:jc w:val="center"/>
        <w:rPr>
          <w:lang w:val="fr-CA"/>
        </w:rPr>
      </w:pPr>
    </w:p>
    <w:p w14:paraId="7D944B6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D944B62" w14:textId="77777777" w:rsidR="003A37CF" w:rsidRPr="00D83B8C" w:rsidRDefault="003A37CF" w:rsidP="000D1C6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D1C6C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10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44B65" w14:textId="77777777" w:rsidR="00B328CD" w:rsidRDefault="00B328CD">
      <w:r>
        <w:separator/>
      </w:r>
    </w:p>
  </w:endnote>
  <w:endnote w:type="continuationSeparator" w:id="0">
    <w:p w14:paraId="7D944B66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44B63" w14:textId="77777777" w:rsidR="00B328CD" w:rsidRDefault="00B328CD">
      <w:r>
        <w:separator/>
      </w:r>
    </w:p>
  </w:footnote>
  <w:footnote w:type="continuationSeparator" w:id="0">
    <w:p w14:paraId="7D944B64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44B6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303B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D944B68" w14:textId="77777777" w:rsidR="008F53F3" w:rsidRDefault="008F53F3" w:rsidP="008F53F3">
    <w:pPr>
      <w:rPr>
        <w:szCs w:val="24"/>
      </w:rPr>
    </w:pPr>
  </w:p>
  <w:p w14:paraId="7D944B69" w14:textId="77777777" w:rsidR="008F53F3" w:rsidRDefault="008F53F3" w:rsidP="008F53F3">
    <w:pPr>
      <w:rPr>
        <w:szCs w:val="24"/>
      </w:rPr>
    </w:pPr>
  </w:p>
  <w:p w14:paraId="7D944B6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36989</w:t>
    </w:r>
    <w:r>
      <w:rPr>
        <w:szCs w:val="24"/>
      </w:rPr>
      <w:t>     </w:t>
    </w:r>
  </w:p>
  <w:p w14:paraId="7D944B6B" w14:textId="77777777" w:rsidR="008F53F3" w:rsidRDefault="008F53F3" w:rsidP="008F53F3">
    <w:pPr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C5E5B"/>
    <w:multiLevelType w:val="hybridMultilevel"/>
    <w:tmpl w:val="FE5E0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14234"/>
    <w:multiLevelType w:val="hybridMultilevel"/>
    <w:tmpl w:val="FE26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1C6C"/>
    <w:rsid w:val="000D7521"/>
    <w:rsid w:val="000E4CCE"/>
    <w:rsid w:val="001049BA"/>
    <w:rsid w:val="00110EB3"/>
    <w:rsid w:val="0016666F"/>
    <w:rsid w:val="00167C15"/>
    <w:rsid w:val="001B3EC0"/>
    <w:rsid w:val="001C79FC"/>
    <w:rsid w:val="001D0116"/>
    <w:rsid w:val="001D4323"/>
    <w:rsid w:val="001E1079"/>
    <w:rsid w:val="00203642"/>
    <w:rsid w:val="00212BA0"/>
    <w:rsid w:val="002523DE"/>
    <w:rsid w:val="002568D3"/>
    <w:rsid w:val="0027284C"/>
    <w:rsid w:val="0029306D"/>
    <w:rsid w:val="002B5FA6"/>
    <w:rsid w:val="002C6423"/>
    <w:rsid w:val="002D2D44"/>
    <w:rsid w:val="002D7D88"/>
    <w:rsid w:val="0031097F"/>
    <w:rsid w:val="0031165C"/>
    <w:rsid w:val="00326E5F"/>
    <w:rsid w:val="0032750E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3B0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31823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27D2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0636"/>
    <w:rsid w:val="00F11394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D944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term01">
    <w:name w:val="term01"/>
    <w:basedOn w:val="DefaultParagraphFont"/>
    <w:rsid w:val="00A31823"/>
    <w:rPr>
      <w:shd w:val="clear" w:color="auto" w:fill="BFE8FD"/>
    </w:rPr>
  </w:style>
  <w:style w:type="character" w:styleId="CommentReference">
    <w:name w:val="annotation reference"/>
    <w:basedOn w:val="DefaultParagraphFont"/>
    <w:uiPriority w:val="99"/>
    <w:semiHidden/>
    <w:unhideWhenUsed/>
    <w:rsid w:val="00A31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8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823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823"/>
    <w:rPr>
      <w:rFonts w:ascii="Times New Roman" w:eastAsiaTheme="minorHAnsi" w:hAnsi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04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11311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2016-09-08T04:00:00+00:00</DocumentDate>
    <SecurityClassification xmlns="40ae4924-d04e-473c-aafa-3657aad971d6">2</SecurityClassification>
    <CaseSensitivity xmlns="40ae4924-d04e-473c-aafa-3657aad971d6">
      <Value>2</Value>
    </CaseSensitivity>
    <AuthorContributor xmlns="40ae4924-d04e-473c-aafa-3657aad971d6">Cromwelll, Wagner,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BBBAD1-98FC-4C23-9D52-8CD86011CC5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6AE6E23-8822-4462-895F-FC9252FBA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D0EA86-C74E-409C-9EB3-466EEF7E36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2016-09-07T14:32:00Z</dcterms:created>
  <dcterms:modified xsi:type="dcterms:W3CDTF">2016-09-07T14:32:00Z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