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2627D" w14:textId="77777777" w:rsidR="009F436C" w:rsidRDefault="009F436C" w:rsidP="00382FEC">
      <w:bookmarkStart w:id="0" w:name="_GoBack"/>
      <w:bookmarkEnd w:id="0"/>
    </w:p>
    <w:p w14:paraId="4D42627E" w14:textId="77777777" w:rsidR="002D2D44" w:rsidRPr="006E7BAE" w:rsidRDefault="002D2D44" w:rsidP="00382FEC"/>
    <w:p w14:paraId="4D42627F" w14:textId="77777777" w:rsidR="009F436C" w:rsidRPr="006E7BAE" w:rsidRDefault="009F436C" w:rsidP="00382FEC"/>
    <w:p w14:paraId="4D426282" w14:textId="77777777" w:rsidR="00D83B8C" w:rsidRDefault="00D83B8C" w:rsidP="00382FEC"/>
    <w:p w14:paraId="4D426283" w14:textId="77777777" w:rsidR="008763A3" w:rsidRDefault="008763A3" w:rsidP="00382FEC"/>
    <w:p w14:paraId="4D426284" w14:textId="77777777" w:rsidR="00D83B8C" w:rsidRDefault="00D83B8C" w:rsidP="00382FEC"/>
    <w:p w14:paraId="4D426285" w14:textId="77777777" w:rsidR="00D83B8C" w:rsidRDefault="00D83B8C" w:rsidP="00382FEC"/>
    <w:p w14:paraId="4D426286" w14:textId="77777777" w:rsidR="00D83B8C" w:rsidRDefault="00D83B8C" w:rsidP="00382FEC"/>
    <w:p w14:paraId="4D426287" w14:textId="77777777" w:rsidR="00D83B8C" w:rsidRPr="006E7BAE" w:rsidRDefault="00D83B8C" w:rsidP="00382FEC"/>
    <w:p w14:paraId="4D426288" w14:textId="77777777" w:rsidR="009F436C" w:rsidRPr="006E7BAE" w:rsidRDefault="009F436C" w:rsidP="00382FEC"/>
    <w:p w14:paraId="4D42628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37103</w:t>
      </w:r>
      <w:r w:rsidR="0016666F" w:rsidRPr="006E7BAE">
        <w:t>     </w:t>
      </w:r>
    </w:p>
    <w:p w14:paraId="4D42628A" w14:textId="77777777" w:rsidR="009F436C" w:rsidRPr="006E7BAE" w:rsidRDefault="009F436C" w:rsidP="00382FEC"/>
    <w:p w14:paraId="4D42628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D42628F" w14:textId="77777777" w:rsidTr="00C173B0">
        <w:tc>
          <w:tcPr>
            <w:tcW w:w="2269" w:type="pct"/>
          </w:tcPr>
          <w:p w14:paraId="4D42628C" w14:textId="77777777" w:rsidR="00417FB7" w:rsidRPr="006E7BAE" w:rsidRDefault="00344757" w:rsidP="008262A3">
            <w:r>
              <w:t>September 29</w:t>
            </w:r>
            <w:r w:rsidR="00B328CD">
              <w:t>, 2016</w:t>
            </w:r>
          </w:p>
        </w:tc>
        <w:tc>
          <w:tcPr>
            <w:tcW w:w="381" w:type="pct"/>
          </w:tcPr>
          <w:p w14:paraId="4D42628D" w14:textId="77777777" w:rsidR="00417FB7" w:rsidRPr="006E7BAE" w:rsidRDefault="00417FB7" w:rsidP="00382FEC"/>
        </w:tc>
        <w:tc>
          <w:tcPr>
            <w:tcW w:w="2350" w:type="pct"/>
          </w:tcPr>
          <w:p w14:paraId="4D42628E" w14:textId="77777777" w:rsidR="00417FB7" w:rsidRPr="00D83B8C" w:rsidRDefault="00344757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septembre 2016</w:t>
            </w:r>
          </w:p>
        </w:tc>
      </w:tr>
      <w:tr w:rsidR="00E12A51" w:rsidRPr="006E7BAE" w14:paraId="4D4262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42629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42629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42629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E07FF" w14:paraId="4D426297" w14:textId="77777777" w:rsidTr="00C173B0">
        <w:tc>
          <w:tcPr>
            <w:tcW w:w="2269" w:type="pct"/>
          </w:tcPr>
          <w:p w14:paraId="4D426294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4D426295" w14:textId="77777777" w:rsidR="00417FB7" w:rsidRPr="006E7BAE" w:rsidRDefault="00417FB7" w:rsidP="00382FEC"/>
        </w:tc>
        <w:tc>
          <w:tcPr>
            <w:tcW w:w="2350" w:type="pct"/>
          </w:tcPr>
          <w:p w14:paraId="4D42629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44757">
              <w:rPr>
                <w:lang w:val="fr-FR"/>
              </w:rPr>
              <w:t>La juge en chef McLachlin et les juges Wagner et Gascon</w:t>
            </w:r>
          </w:p>
        </w:tc>
      </w:tr>
      <w:tr w:rsidR="00C2612E" w:rsidRPr="00CE07FF" w14:paraId="4D4262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426298" w14:textId="77777777" w:rsidR="00C2612E" w:rsidRPr="0034475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426299" w14:textId="77777777" w:rsidR="00C2612E" w:rsidRPr="0034475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42629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D4262A9" w14:textId="77777777" w:rsidTr="00C173B0">
        <w:tc>
          <w:tcPr>
            <w:tcW w:w="2269" w:type="pct"/>
          </w:tcPr>
          <w:p w14:paraId="4D42629C" w14:textId="77777777" w:rsidR="00A22329" w:rsidRDefault="00344757">
            <w:pPr>
              <w:pStyle w:val="SCCLsocPrefix"/>
            </w:pPr>
            <w:r>
              <w:t>BETWEEN:</w:t>
            </w:r>
            <w:r>
              <w:br/>
            </w:r>
          </w:p>
          <w:p w14:paraId="4D42629D" w14:textId="77777777" w:rsidR="00A22329" w:rsidRDefault="00344757">
            <w:pPr>
              <w:pStyle w:val="SCCLsocParty"/>
            </w:pPr>
            <w:r>
              <w:t>Curtis James Haas</w:t>
            </w:r>
            <w:r>
              <w:br/>
            </w:r>
          </w:p>
          <w:p w14:paraId="4D42629E" w14:textId="77777777" w:rsidR="00A22329" w:rsidRDefault="00344757">
            <w:pPr>
              <w:pStyle w:val="SCCLsocPartyRole"/>
            </w:pPr>
            <w:r>
              <w:t>Applicant</w:t>
            </w:r>
            <w:r>
              <w:br/>
            </w:r>
          </w:p>
          <w:p w14:paraId="4D42629F" w14:textId="77777777" w:rsidR="00A22329" w:rsidRDefault="00344757">
            <w:pPr>
              <w:pStyle w:val="SCCLsocVersus"/>
            </w:pPr>
            <w:r>
              <w:t>- and -</w:t>
            </w:r>
            <w:r>
              <w:br/>
            </w:r>
          </w:p>
          <w:p w14:paraId="4D4262A0" w14:textId="77777777" w:rsidR="00A22329" w:rsidRDefault="00344757">
            <w:pPr>
              <w:pStyle w:val="SCCLsocParty"/>
            </w:pPr>
            <w:r>
              <w:t>Her Majesty the Queen</w:t>
            </w:r>
            <w:r>
              <w:br/>
            </w:r>
          </w:p>
          <w:p w14:paraId="4D4262A1" w14:textId="77777777" w:rsidR="00A22329" w:rsidRDefault="0034475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D4262A2" w14:textId="77777777" w:rsidR="00824412" w:rsidRPr="006E7BAE" w:rsidRDefault="00824412" w:rsidP="00375294"/>
        </w:tc>
        <w:tc>
          <w:tcPr>
            <w:tcW w:w="2350" w:type="pct"/>
          </w:tcPr>
          <w:p w14:paraId="4D4262A3" w14:textId="77777777" w:rsidR="00A22329" w:rsidRPr="00344757" w:rsidRDefault="00344757">
            <w:pPr>
              <w:pStyle w:val="SCCLsocPrefix"/>
              <w:rPr>
                <w:lang w:val="fr-FR"/>
              </w:rPr>
            </w:pPr>
            <w:r w:rsidRPr="00344757">
              <w:rPr>
                <w:lang w:val="fr-FR"/>
              </w:rPr>
              <w:t>ENTRE :</w:t>
            </w:r>
            <w:r w:rsidRPr="00344757">
              <w:rPr>
                <w:lang w:val="fr-FR"/>
              </w:rPr>
              <w:br/>
            </w:r>
          </w:p>
          <w:p w14:paraId="4D4262A4" w14:textId="77777777" w:rsidR="00A22329" w:rsidRPr="00344757" w:rsidRDefault="00344757">
            <w:pPr>
              <w:pStyle w:val="SCCLsocParty"/>
              <w:rPr>
                <w:lang w:val="fr-FR"/>
              </w:rPr>
            </w:pPr>
            <w:r w:rsidRPr="00344757">
              <w:rPr>
                <w:lang w:val="fr-FR"/>
              </w:rPr>
              <w:t>Curtis James Haas</w:t>
            </w:r>
            <w:r w:rsidRPr="00344757">
              <w:rPr>
                <w:lang w:val="fr-FR"/>
              </w:rPr>
              <w:br/>
            </w:r>
          </w:p>
          <w:p w14:paraId="4D4262A5" w14:textId="77777777" w:rsidR="00A22329" w:rsidRPr="00344757" w:rsidRDefault="0034475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344757">
              <w:rPr>
                <w:lang w:val="fr-FR"/>
              </w:rPr>
              <w:br/>
            </w:r>
          </w:p>
          <w:p w14:paraId="4D4262A6" w14:textId="77777777" w:rsidR="00A22329" w:rsidRPr="00344757" w:rsidRDefault="00344757">
            <w:pPr>
              <w:pStyle w:val="SCCLsocVersus"/>
              <w:rPr>
                <w:lang w:val="fr-FR"/>
              </w:rPr>
            </w:pPr>
            <w:r w:rsidRPr="00344757">
              <w:rPr>
                <w:lang w:val="fr-FR"/>
              </w:rPr>
              <w:t>- et -</w:t>
            </w:r>
            <w:r w:rsidRPr="00344757">
              <w:rPr>
                <w:lang w:val="fr-FR"/>
              </w:rPr>
              <w:br/>
            </w:r>
          </w:p>
          <w:p w14:paraId="4D4262A7" w14:textId="77777777" w:rsidR="00A22329" w:rsidRPr="00344757" w:rsidRDefault="00344757">
            <w:pPr>
              <w:pStyle w:val="SCCLsocParty"/>
              <w:rPr>
                <w:lang w:val="fr-FR"/>
              </w:rPr>
            </w:pPr>
            <w:r w:rsidRPr="00344757">
              <w:rPr>
                <w:lang w:val="fr-FR"/>
              </w:rPr>
              <w:t>Sa Majesté la Reine</w:t>
            </w:r>
            <w:r w:rsidRPr="00344757">
              <w:rPr>
                <w:lang w:val="fr-FR"/>
              </w:rPr>
              <w:br/>
            </w:r>
          </w:p>
          <w:p w14:paraId="4D4262A8" w14:textId="77777777" w:rsidR="00A22329" w:rsidRDefault="00344757">
            <w:pPr>
              <w:pStyle w:val="SCCLsocPartyRole"/>
            </w:pPr>
            <w:r>
              <w:t>Intimée</w:t>
            </w:r>
          </w:p>
        </w:tc>
      </w:tr>
      <w:tr w:rsidR="00824412" w:rsidRPr="006E7BAE" w14:paraId="4D4262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4262A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4262A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4262A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E07FF" w14:paraId="4D4262B5" w14:textId="77777777" w:rsidTr="00C173B0">
        <w:tc>
          <w:tcPr>
            <w:tcW w:w="2269" w:type="pct"/>
          </w:tcPr>
          <w:p w14:paraId="4D4262A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4262AF" w14:textId="77777777" w:rsidR="00824412" w:rsidRPr="006E7BAE" w:rsidRDefault="00824412" w:rsidP="00417FB7">
            <w:pPr>
              <w:jc w:val="center"/>
            </w:pPr>
          </w:p>
          <w:p w14:paraId="4D4262B0" w14:textId="77777777" w:rsidR="00824412" w:rsidRPr="006E7BAE" w:rsidRDefault="00344757" w:rsidP="00344757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AR 15-30-08354, 2016 MBCA 42</w:t>
            </w:r>
            <w:r w:rsidR="00824412" w:rsidRPr="006E7BAE">
              <w:t xml:space="preserve">, dated </w:t>
            </w:r>
            <w:r w:rsidR="00824412">
              <w:t>April 28, 2016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4D4262B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4262B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4262B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4262B4" w14:textId="77777777" w:rsidR="00824412" w:rsidRPr="006E7BAE" w:rsidRDefault="00344757" w:rsidP="00344757">
            <w:pPr>
              <w:jc w:val="both"/>
              <w:rPr>
                <w:lang w:val="fr-CA"/>
              </w:rPr>
            </w:pPr>
            <w:r w:rsidRPr="00344757">
              <w:rPr>
                <w:lang w:val="fr-CA"/>
              </w:rPr>
              <w:t>La requ</w:t>
            </w:r>
            <w:r w:rsidRPr="00344757">
              <w:rPr>
                <w:rFonts w:cs="Times New Roman"/>
                <w:lang w:val="fr-CA"/>
              </w:rPr>
              <w:t>ê</w:t>
            </w:r>
            <w:r w:rsidRPr="00344757">
              <w:rPr>
                <w:lang w:val="fr-CA"/>
              </w:rPr>
              <w:t>te en prorogation du d</w:t>
            </w:r>
            <w:r w:rsidRPr="00344757">
              <w:rPr>
                <w:rFonts w:cs="Times New Roman"/>
                <w:lang w:val="fr-CA"/>
              </w:rPr>
              <w:t>é</w:t>
            </w:r>
            <w:r w:rsidRPr="00344757">
              <w:rPr>
                <w:lang w:val="fr-CA"/>
              </w:rPr>
              <w:t>lai de signification et de d</w:t>
            </w:r>
            <w:r w:rsidRPr="00344757">
              <w:rPr>
                <w:rFonts w:cs="Times New Roman"/>
                <w:lang w:val="fr-CA"/>
              </w:rPr>
              <w:t>é</w:t>
            </w:r>
            <w:r w:rsidRPr="00344757">
              <w:rPr>
                <w:lang w:val="fr-CA"/>
              </w:rPr>
              <w:t>p</w:t>
            </w:r>
            <w:r w:rsidRPr="00344757">
              <w:rPr>
                <w:rFonts w:cs="Times New Roman"/>
                <w:lang w:val="fr-CA"/>
              </w:rPr>
              <w:t>ô</w:t>
            </w:r>
            <w:r w:rsidRPr="00344757">
              <w:rPr>
                <w:lang w:val="fr-CA"/>
              </w:rPr>
              <w:t>t de la demande d’autorisation d’appel est accueillie.</w:t>
            </w:r>
            <w:r>
              <w:rPr>
                <w:lang w:val="fr-CA"/>
              </w:rPr>
              <w:t xml:space="preserve">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4757">
              <w:rPr>
                <w:lang w:val="fr-FR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44757">
              <w:rPr>
                <w:lang w:val="fr-FR"/>
              </w:rPr>
              <w:t>AR 15-30-08354, 2016 MBCA 42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44757">
              <w:rPr>
                <w:lang w:val="fr-FR"/>
              </w:rPr>
              <w:t>28 avril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4D4262B6" w14:textId="77777777" w:rsidR="009F436C" w:rsidRPr="00D83B8C" w:rsidRDefault="009F436C" w:rsidP="00382FEC">
      <w:pPr>
        <w:rPr>
          <w:lang w:val="fr-CA"/>
        </w:rPr>
      </w:pPr>
    </w:p>
    <w:p w14:paraId="04070887" w14:textId="77777777" w:rsidR="002F1B0D" w:rsidRDefault="002F1B0D" w:rsidP="00417FB7">
      <w:pPr>
        <w:jc w:val="center"/>
        <w:rPr>
          <w:lang w:val="fr-CA"/>
        </w:rPr>
      </w:pPr>
    </w:p>
    <w:p w14:paraId="1CDEC643" w14:textId="77777777" w:rsidR="002F1B0D" w:rsidRDefault="002F1B0D" w:rsidP="00417FB7">
      <w:pPr>
        <w:jc w:val="center"/>
        <w:rPr>
          <w:lang w:val="fr-CA"/>
        </w:rPr>
      </w:pPr>
    </w:p>
    <w:p w14:paraId="2968BA0E" w14:textId="77777777" w:rsidR="002F1B0D" w:rsidRPr="00D83B8C" w:rsidRDefault="002F1B0D" w:rsidP="00417FB7">
      <w:pPr>
        <w:jc w:val="center"/>
        <w:rPr>
          <w:lang w:val="fr-CA"/>
        </w:rPr>
      </w:pPr>
    </w:p>
    <w:p w14:paraId="4D4262B8" w14:textId="5AA52CEB" w:rsidR="009F436C" w:rsidRPr="00A252FA" w:rsidRDefault="00CE07FF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14:paraId="4D4262B9" w14:textId="0DB91B3A" w:rsidR="008F53F3" w:rsidRPr="00A252FA" w:rsidRDefault="002F1B0D" w:rsidP="00344757">
      <w:pPr>
        <w:jc w:val="center"/>
        <w:rPr>
          <w:lang w:val="fr-CA"/>
        </w:rPr>
      </w:pPr>
      <w:r>
        <w:rPr>
          <w:lang w:val="fr-CA"/>
        </w:rPr>
        <w:t>J.C.</w:t>
      </w:r>
      <w:r w:rsidR="00CE07FF">
        <w:rPr>
          <w:lang w:val="fr-CA"/>
        </w:rPr>
        <w:t>S.</w:t>
      </w:r>
      <w:r>
        <w:rPr>
          <w:lang w:val="fr-CA"/>
        </w:rPr>
        <w:t>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262BC" w14:textId="77777777" w:rsidR="00B328CD" w:rsidRDefault="00B328CD">
      <w:r>
        <w:separator/>
      </w:r>
    </w:p>
  </w:endnote>
  <w:endnote w:type="continuationSeparator" w:id="0">
    <w:p w14:paraId="4D4262B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262BA" w14:textId="77777777" w:rsidR="00B328CD" w:rsidRDefault="00B328CD">
      <w:r>
        <w:separator/>
      </w:r>
    </w:p>
  </w:footnote>
  <w:footnote w:type="continuationSeparator" w:id="0">
    <w:p w14:paraId="4D4262B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262B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F1B0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4262BF" w14:textId="77777777" w:rsidR="008F53F3" w:rsidRDefault="008F53F3" w:rsidP="008F53F3">
    <w:pPr>
      <w:rPr>
        <w:szCs w:val="24"/>
      </w:rPr>
    </w:pPr>
  </w:p>
  <w:p w14:paraId="4D4262C0" w14:textId="77777777" w:rsidR="008F53F3" w:rsidRDefault="008F53F3" w:rsidP="008F53F3">
    <w:pPr>
      <w:rPr>
        <w:szCs w:val="24"/>
      </w:rPr>
    </w:pPr>
  </w:p>
  <w:p w14:paraId="4D4262C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37103</w:t>
    </w:r>
    <w:r>
      <w:rPr>
        <w:szCs w:val="24"/>
      </w:rPr>
      <w:t>     </w:t>
    </w:r>
  </w:p>
  <w:p w14:paraId="4D4262C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1B0D"/>
    <w:rsid w:val="0031097F"/>
    <w:rsid w:val="0031165C"/>
    <w:rsid w:val="00326E5F"/>
    <w:rsid w:val="00335879"/>
    <w:rsid w:val="00344757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3ADB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232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07FF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D426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11425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2016-09-29T04:00:00+00:00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A4D6C-632E-4D8B-B0A4-6BDDDF0950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6DB3035-F417-408C-B518-B6386FCE1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A7E54-42DE-4E2B-8689-B9242139F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2016-09-28T15:27:00Z</dcterms:created>
  <dcterms:modified xsi:type="dcterms:W3CDTF">2016-09-28T15:27:00Z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