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1EDD" w14:textId="77777777" w:rsidR="009F436C" w:rsidRDefault="009F436C" w:rsidP="00382FEC"/>
    <w:p w14:paraId="7ACD1EDE" w14:textId="77777777" w:rsidR="002D2D44" w:rsidRPr="006E7BAE" w:rsidRDefault="002D2D44" w:rsidP="00382FEC"/>
    <w:p w14:paraId="7ACD1EDF" w14:textId="77777777" w:rsidR="009F436C" w:rsidRPr="006E7BAE" w:rsidRDefault="009F436C" w:rsidP="00382FEC"/>
    <w:p w14:paraId="7ACD1EE0" w14:textId="77777777" w:rsidR="0016666F" w:rsidRPr="006E7BAE" w:rsidRDefault="0016666F" w:rsidP="00382FEC"/>
    <w:p w14:paraId="7ACD1EE1" w14:textId="77777777" w:rsidR="0016666F" w:rsidRDefault="0016666F" w:rsidP="00382FEC"/>
    <w:p w14:paraId="7ACD1EE2" w14:textId="77777777" w:rsidR="00D83B8C" w:rsidRDefault="00D83B8C" w:rsidP="00382FEC"/>
    <w:p w14:paraId="7ACD1EE3" w14:textId="77777777" w:rsidR="008763A3" w:rsidRDefault="008763A3" w:rsidP="00382FEC"/>
    <w:p w14:paraId="7ACD1EE4" w14:textId="77777777" w:rsidR="00D83B8C" w:rsidRDefault="00D83B8C" w:rsidP="00382FEC"/>
    <w:p w14:paraId="7ACD1EE5" w14:textId="77777777" w:rsidR="00D83B8C" w:rsidRDefault="00D83B8C" w:rsidP="00382FEC"/>
    <w:p w14:paraId="7ACD1EE6" w14:textId="77777777" w:rsidR="00D83B8C" w:rsidRDefault="00D83B8C" w:rsidP="00382FEC"/>
    <w:p w14:paraId="7ACD1EE7" w14:textId="77777777" w:rsidR="00D83B8C" w:rsidRPr="006E7BAE" w:rsidRDefault="00D83B8C" w:rsidP="00382FEC"/>
    <w:p w14:paraId="7ACD1EE8" w14:textId="77777777" w:rsidR="009F436C" w:rsidRPr="006E7BAE" w:rsidRDefault="009F436C" w:rsidP="00382FEC"/>
    <w:p w14:paraId="7ACD1EE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37086</w:t>
      </w:r>
      <w:r w:rsidR="0016666F" w:rsidRPr="006E7BAE">
        <w:t>     </w:t>
      </w:r>
    </w:p>
    <w:p w14:paraId="7ACD1EEA" w14:textId="77777777" w:rsidR="009F436C" w:rsidRPr="006E7BAE" w:rsidRDefault="009F436C" w:rsidP="00382FEC"/>
    <w:p w14:paraId="7ACD1E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CD1EEF" w14:textId="77777777" w:rsidTr="00C173B0">
        <w:tc>
          <w:tcPr>
            <w:tcW w:w="2269" w:type="pct"/>
          </w:tcPr>
          <w:p w14:paraId="7ACD1EEC" w14:textId="77777777" w:rsidR="00417FB7" w:rsidRPr="006E7BAE" w:rsidRDefault="004D1AC4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7ACD1EED" w14:textId="77777777" w:rsidR="00417FB7" w:rsidRPr="006E7BAE" w:rsidRDefault="00417FB7" w:rsidP="00382FEC"/>
        </w:tc>
        <w:tc>
          <w:tcPr>
            <w:tcW w:w="2350" w:type="pct"/>
          </w:tcPr>
          <w:p w14:paraId="7ACD1EEE" w14:textId="77777777" w:rsidR="00417FB7" w:rsidRPr="00D83B8C" w:rsidRDefault="00B328CD" w:rsidP="004D1AC4">
            <w:pPr>
              <w:rPr>
                <w:lang w:val="en-US"/>
              </w:rPr>
            </w:pPr>
            <w:r>
              <w:t>Le</w:t>
            </w:r>
            <w:r w:rsidR="004D1AC4">
              <w:t xml:space="preserve"> 6 octobre</w:t>
            </w:r>
            <w:r>
              <w:t xml:space="preserve"> 2016</w:t>
            </w:r>
          </w:p>
        </w:tc>
      </w:tr>
      <w:tr w:rsidR="00E12A51" w:rsidRPr="006E7BAE" w14:paraId="7ACD1E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CD1E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CD1E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CD1E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C6EB5" w14:paraId="7ACD1EF7" w14:textId="77777777" w:rsidTr="00C173B0">
        <w:tc>
          <w:tcPr>
            <w:tcW w:w="2269" w:type="pct"/>
          </w:tcPr>
          <w:p w14:paraId="7ACD1EF4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7ACD1EF5" w14:textId="77777777" w:rsidR="00417FB7" w:rsidRPr="006E7BAE" w:rsidRDefault="00417FB7" w:rsidP="00382FEC"/>
        </w:tc>
        <w:tc>
          <w:tcPr>
            <w:tcW w:w="2350" w:type="pct"/>
          </w:tcPr>
          <w:p w14:paraId="7ACD1EF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177F">
              <w:rPr>
                <w:lang w:val="fr-CA"/>
              </w:rPr>
              <w:t>Les juges Cromwell, Wagner et Côté</w:t>
            </w:r>
          </w:p>
        </w:tc>
      </w:tr>
      <w:tr w:rsidR="00C2612E" w:rsidRPr="00CC6EB5" w14:paraId="7ACD1E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CD1EF8" w14:textId="77777777" w:rsidR="00C2612E" w:rsidRPr="004C177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CD1EF9" w14:textId="77777777" w:rsidR="00C2612E" w:rsidRPr="004C177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CD1EF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ACD1F09" w14:textId="77777777" w:rsidTr="00C173B0">
        <w:tc>
          <w:tcPr>
            <w:tcW w:w="2269" w:type="pct"/>
          </w:tcPr>
          <w:p w14:paraId="7ACD1EFC" w14:textId="77777777" w:rsidR="001C281A" w:rsidRDefault="00D10825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7ACD1EFD" w14:textId="77777777" w:rsidR="001C281A" w:rsidRDefault="00D10825">
            <w:pPr>
              <w:pStyle w:val="SCCLsocParty"/>
            </w:pPr>
            <w:r>
              <w:t>Revital Druckmann</w:t>
            </w:r>
            <w:r>
              <w:br/>
            </w:r>
          </w:p>
          <w:p w14:paraId="7ACD1EFE" w14:textId="77777777" w:rsidR="001C281A" w:rsidRDefault="00D10825">
            <w:pPr>
              <w:pStyle w:val="SCCLsocPartyRole"/>
            </w:pPr>
            <w:r>
              <w:t>Applicant</w:t>
            </w:r>
            <w:r>
              <w:br/>
            </w:r>
          </w:p>
          <w:p w14:paraId="7ACD1EFF" w14:textId="77777777" w:rsidR="001C281A" w:rsidRDefault="00D10825">
            <w:pPr>
              <w:pStyle w:val="SCCLsocVersus"/>
            </w:pPr>
            <w:r>
              <w:t>- and -</w:t>
            </w:r>
            <w:r>
              <w:br/>
            </w:r>
          </w:p>
          <w:p w14:paraId="7ACD1F00" w14:textId="77777777" w:rsidR="001C281A" w:rsidRDefault="00D10825">
            <w:pPr>
              <w:pStyle w:val="SCCLsocParty"/>
            </w:pPr>
            <w:r>
              <w:t>Pollard &amp; Associates Inc.</w:t>
            </w:r>
            <w:r w:rsidR="00F74163">
              <w:t xml:space="preserve"> and</w:t>
            </w:r>
            <w:r>
              <w:t xml:space="preserve"> DUCA Financial Services Credit Union Ltd.</w:t>
            </w:r>
            <w:r>
              <w:br/>
            </w:r>
          </w:p>
          <w:p w14:paraId="7ACD1F01" w14:textId="77777777" w:rsidR="001C281A" w:rsidRDefault="00D1082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ACD1F02" w14:textId="77777777" w:rsidR="00824412" w:rsidRPr="006E7BAE" w:rsidRDefault="00824412" w:rsidP="00375294"/>
        </w:tc>
        <w:tc>
          <w:tcPr>
            <w:tcW w:w="2350" w:type="pct"/>
          </w:tcPr>
          <w:p w14:paraId="7ACD1F03" w14:textId="77777777" w:rsidR="001C281A" w:rsidRPr="004D1AC4" w:rsidRDefault="00D10825">
            <w:pPr>
              <w:pStyle w:val="SCCLsocPrefix"/>
              <w:rPr>
                <w:lang w:val="fr-CA"/>
              </w:rPr>
            </w:pPr>
            <w:r w:rsidRPr="004D1AC4">
              <w:rPr>
                <w:lang w:val="fr-CA"/>
              </w:rPr>
              <w:t>ENTRE :</w:t>
            </w:r>
            <w:r w:rsidRPr="004D1AC4">
              <w:rPr>
                <w:lang w:val="fr-CA"/>
              </w:rPr>
              <w:br/>
            </w:r>
          </w:p>
          <w:p w14:paraId="7ACD1F04" w14:textId="77777777" w:rsidR="001C281A" w:rsidRPr="004D1AC4" w:rsidRDefault="00D10825">
            <w:pPr>
              <w:pStyle w:val="SCCLsocParty"/>
              <w:rPr>
                <w:lang w:val="fr-CA"/>
              </w:rPr>
            </w:pPr>
            <w:r w:rsidRPr="004D1AC4">
              <w:rPr>
                <w:lang w:val="fr-CA"/>
              </w:rPr>
              <w:t>Revital Druckmann</w:t>
            </w:r>
            <w:r w:rsidRPr="004D1AC4">
              <w:rPr>
                <w:lang w:val="fr-CA"/>
              </w:rPr>
              <w:br/>
            </w:r>
          </w:p>
          <w:p w14:paraId="7ACD1F05" w14:textId="77777777" w:rsidR="001C281A" w:rsidRPr="004D1AC4" w:rsidRDefault="00D10825">
            <w:pPr>
              <w:pStyle w:val="SCCLsocPartyRole"/>
              <w:rPr>
                <w:lang w:val="fr-CA"/>
              </w:rPr>
            </w:pPr>
            <w:r w:rsidRPr="004D1AC4">
              <w:rPr>
                <w:lang w:val="fr-CA"/>
              </w:rPr>
              <w:t>Demanderesse</w:t>
            </w:r>
            <w:r w:rsidRPr="004D1AC4">
              <w:rPr>
                <w:lang w:val="fr-CA"/>
              </w:rPr>
              <w:br/>
            </w:r>
          </w:p>
          <w:p w14:paraId="7ACD1F06" w14:textId="77777777" w:rsidR="001C281A" w:rsidRPr="004D1AC4" w:rsidRDefault="00D10825">
            <w:pPr>
              <w:pStyle w:val="SCCLsocVersus"/>
              <w:rPr>
                <w:lang w:val="fr-CA"/>
              </w:rPr>
            </w:pPr>
            <w:r w:rsidRPr="004D1AC4">
              <w:rPr>
                <w:lang w:val="fr-CA"/>
              </w:rPr>
              <w:t>- et -</w:t>
            </w:r>
            <w:r w:rsidRPr="004D1AC4">
              <w:rPr>
                <w:lang w:val="fr-CA"/>
              </w:rPr>
              <w:br/>
            </w:r>
          </w:p>
          <w:p w14:paraId="7ACD1F07" w14:textId="77777777" w:rsidR="001C281A" w:rsidRDefault="00D10825">
            <w:pPr>
              <w:pStyle w:val="SCCLsocParty"/>
            </w:pPr>
            <w:r>
              <w:t>Pollard &amp; Associates Inc.</w:t>
            </w:r>
            <w:r w:rsidR="00F74163">
              <w:t xml:space="preserve"> et</w:t>
            </w:r>
            <w:r>
              <w:t xml:space="preserve"> DUCA Financial Services Credit Union Ltd.</w:t>
            </w:r>
            <w:r>
              <w:br/>
            </w:r>
          </w:p>
          <w:p w14:paraId="7ACD1F08" w14:textId="77777777" w:rsidR="001C281A" w:rsidRDefault="00D10825" w:rsidP="00F74163">
            <w:pPr>
              <w:pStyle w:val="SCCLsocPartyRole"/>
            </w:pPr>
            <w:r>
              <w:t>Intimées</w:t>
            </w:r>
          </w:p>
        </w:tc>
      </w:tr>
      <w:tr w:rsidR="00824412" w:rsidRPr="006E7BAE" w14:paraId="7ACD1F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CD1F0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CD1F0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CD1F0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C6EB5" w14:paraId="7ACD1F15" w14:textId="77777777" w:rsidTr="00C173B0">
        <w:tc>
          <w:tcPr>
            <w:tcW w:w="2269" w:type="pct"/>
          </w:tcPr>
          <w:p w14:paraId="7ACD1F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CD1F0F" w14:textId="77777777" w:rsidR="00824412" w:rsidRPr="006E7BAE" w:rsidRDefault="00824412" w:rsidP="00417FB7">
            <w:pPr>
              <w:jc w:val="center"/>
            </w:pPr>
          </w:p>
          <w:p w14:paraId="7ACD1F10" w14:textId="0B957070" w:rsidR="00824412" w:rsidRPr="006E7BAE" w:rsidRDefault="00824412" w:rsidP="00344B8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DE0233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DE0233">
              <w:t xml:space="preserve">Numbers M46240, </w:t>
            </w:r>
            <w:r w:rsidR="00E04DEA">
              <w:t>M</w:t>
            </w:r>
            <w:r w:rsidR="00DE0233">
              <w:t>4627</w:t>
            </w:r>
            <w:r w:rsidR="00344B86">
              <w:t>9</w:t>
            </w:r>
            <w:r w:rsidR="00DE0233">
              <w:t xml:space="preserve"> and 46303, 2016 ONCA 300</w:t>
            </w:r>
            <w:r w:rsidR="00344B86">
              <w:t>,</w:t>
            </w:r>
            <w:r w:rsidR="00DE0233">
              <w:t xml:space="preserve"> dated April 22, 2016, and </w:t>
            </w:r>
            <w:r w:rsidRPr="006E7BAE">
              <w:t>Number</w:t>
            </w:r>
            <w:r w:rsidR="00F11B93">
              <w:t xml:space="preserve"> M46447,</w:t>
            </w:r>
            <w:r w:rsidRPr="006E7BAE">
              <w:t xml:space="preserve"> </w:t>
            </w:r>
            <w:r>
              <w:t>2016 ONCA 408</w:t>
            </w:r>
            <w:r w:rsidRPr="006E7BAE">
              <w:t xml:space="preserve">, dated </w:t>
            </w:r>
            <w:r>
              <w:t>May 26, 2016</w:t>
            </w:r>
            <w:r w:rsidR="00F74163">
              <w:t>,</w:t>
            </w:r>
            <w:r w:rsidRPr="006E7BAE">
              <w:t xml:space="preserve"> is </w:t>
            </w:r>
            <w:r w:rsidR="00F74163">
              <w:t>dismissed</w:t>
            </w:r>
            <w:r w:rsidR="00077EBB">
              <w:t xml:space="preserve"> </w:t>
            </w:r>
            <w:r w:rsidR="00077EBB">
              <w:rPr>
                <w:lang w:val="en-GB"/>
              </w:rPr>
              <w:t>with costs to</w:t>
            </w:r>
            <w:r w:rsidR="00F11B93">
              <w:rPr>
                <w:lang w:val="en-GB"/>
              </w:rPr>
              <w:t xml:space="preserve"> the respondent,</w:t>
            </w:r>
            <w:r w:rsidR="00077EBB">
              <w:rPr>
                <w:lang w:val="en-GB"/>
              </w:rPr>
              <w:t xml:space="preserve"> DUCA Financial Services Credit Union Ltd</w:t>
            </w:r>
            <w:r w:rsidRPr="006E7BAE">
              <w:t>.</w:t>
            </w:r>
          </w:p>
        </w:tc>
        <w:tc>
          <w:tcPr>
            <w:tcW w:w="381" w:type="pct"/>
          </w:tcPr>
          <w:p w14:paraId="7ACD1F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CD1F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CD1F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CD1F14" w14:textId="19323A47" w:rsidR="00824412" w:rsidRPr="006E7BAE" w:rsidRDefault="00824412" w:rsidP="00344B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DE023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DE023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4C177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="00DE0233">
              <w:rPr>
                <w:lang w:val="fr-CA"/>
              </w:rPr>
              <w:t>numéros M46240, M4627</w:t>
            </w:r>
            <w:r w:rsidR="00344B86">
              <w:rPr>
                <w:lang w:val="fr-CA"/>
              </w:rPr>
              <w:t>9</w:t>
            </w:r>
            <w:r w:rsidR="00DE0233">
              <w:rPr>
                <w:lang w:val="fr-CA"/>
              </w:rPr>
              <w:t xml:space="preserve"> et M46303, 2016 ONCA 300</w:t>
            </w:r>
            <w:r w:rsidR="00344B86">
              <w:rPr>
                <w:lang w:val="fr-CA"/>
              </w:rPr>
              <w:t>,</w:t>
            </w:r>
            <w:r w:rsidR="00DE0233">
              <w:rPr>
                <w:lang w:val="fr-CA"/>
              </w:rPr>
              <w:t xml:space="preserve"> daté du 22 avril 2016, et </w:t>
            </w:r>
            <w:r w:rsidRPr="006E7BAE">
              <w:rPr>
                <w:lang w:val="fr-CA"/>
              </w:rPr>
              <w:t>numéro</w:t>
            </w:r>
            <w:r w:rsidR="00F11B93">
              <w:rPr>
                <w:lang w:val="fr-CA"/>
              </w:rPr>
              <w:t xml:space="preserve"> M46447,</w:t>
            </w:r>
            <w:r w:rsidRPr="006E7BAE">
              <w:rPr>
                <w:lang w:val="fr-CA"/>
              </w:rPr>
              <w:t xml:space="preserve"> </w:t>
            </w:r>
            <w:r w:rsidRPr="004C177F">
              <w:rPr>
                <w:lang w:val="fr-CA"/>
              </w:rPr>
              <w:t>2016 ONCA 408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177F">
              <w:rPr>
                <w:lang w:val="fr-CA"/>
              </w:rPr>
              <w:t>26 mai 2016</w:t>
            </w:r>
            <w:r w:rsidRPr="006E7BAE">
              <w:rPr>
                <w:lang w:val="fr-CA"/>
              </w:rPr>
              <w:t xml:space="preserve">, est </w:t>
            </w:r>
            <w:r w:rsidR="00F74163">
              <w:rPr>
                <w:lang w:val="fr-CA"/>
              </w:rPr>
              <w:t>rejetée</w:t>
            </w:r>
            <w:r w:rsidR="00077EBB">
              <w:rPr>
                <w:lang w:val="fr-CA"/>
              </w:rPr>
              <w:t xml:space="preserve"> avec dépens en faveur de l’intimée</w:t>
            </w:r>
            <w:r w:rsidR="00F11B93">
              <w:rPr>
                <w:lang w:val="fr-CA"/>
              </w:rPr>
              <w:t>,</w:t>
            </w:r>
            <w:r w:rsidR="00077EBB">
              <w:rPr>
                <w:lang w:val="fr-CA"/>
              </w:rPr>
              <w:t xml:space="preserve"> </w:t>
            </w:r>
            <w:r w:rsidR="00077EBB" w:rsidRPr="00077EBB">
              <w:rPr>
                <w:szCs w:val="24"/>
                <w:lang w:val="fr-CA"/>
              </w:rPr>
              <w:t>DUCA Financial Services Credit Union Ltd</w:t>
            </w:r>
            <w:r w:rsidRPr="00077EBB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CD1F16" w14:textId="77777777" w:rsidR="009F436C" w:rsidRPr="00D83B8C" w:rsidRDefault="009F436C" w:rsidP="00382FEC">
      <w:pPr>
        <w:rPr>
          <w:lang w:val="fr-CA"/>
        </w:rPr>
      </w:pPr>
    </w:p>
    <w:p w14:paraId="7ACD1F17" w14:textId="77777777" w:rsidR="009F436C" w:rsidRPr="00D83B8C" w:rsidRDefault="009F436C" w:rsidP="00417FB7">
      <w:pPr>
        <w:jc w:val="center"/>
        <w:rPr>
          <w:lang w:val="fr-CA"/>
        </w:rPr>
      </w:pPr>
    </w:p>
    <w:p w14:paraId="7ACD1F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CD1F19" w14:textId="77777777" w:rsidR="003A37CF" w:rsidRPr="00D83B8C" w:rsidRDefault="003A37CF" w:rsidP="00F7416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74163" w:rsidRPr="00D83B8C">
        <w:rPr>
          <w:lang w:val="fr-CA"/>
        </w:rPr>
        <w:t xml:space="preserve"> </w:t>
      </w:r>
    </w:p>
    <w:sectPr w:rsidR="003A37CF" w:rsidRPr="00D83B8C" w:rsidSect="00497307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1F1C" w14:textId="77777777" w:rsidR="00B328CD" w:rsidRDefault="00B328CD">
      <w:r>
        <w:separator/>
      </w:r>
    </w:p>
  </w:endnote>
  <w:endnote w:type="continuationSeparator" w:id="0">
    <w:p w14:paraId="7ACD1F1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1F1A" w14:textId="77777777" w:rsidR="00B328CD" w:rsidRDefault="00B328CD">
      <w:r>
        <w:separator/>
      </w:r>
    </w:p>
  </w:footnote>
  <w:footnote w:type="continuationSeparator" w:id="0">
    <w:p w14:paraId="7ACD1F1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1F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515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CD1F1F" w14:textId="77777777" w:rsidR="008F53F3" w:rsidRDefault="008F53F3" w:rsidP="008F53F3">
    <w:pPr>
      <w:rPr>
        <w:szCs w:val="24"/>
      </w:rPr>
    </w:pPr>
  </w:p>
  <w:p w14:paraId="7ACD1F20" w14:textId="77777777" w:rsidR="008F53F3" w:rsidRDefault="008F53F3" w:rsidP="008F53F3">
    <w:pPr>
      <w:rPr>
        <w:szCs w:val="24"/>
      </w:rPr>
    </w:pPr>
  </w:p>
  <w:p w14:paraId="7ACD1F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37086</w:t>
    </w:r>
    <w:r>
      <w:rPr>
        <w:szCs w:val="24"/>
      </w:rPr>
      <w:t>     </w:t>
    </w:r>
  </w:p>
  <w:p w14:paraId="7ACD1F2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EBB"/>
    <w:rsid w:val="00091327"/>
    <w:rsid w:val="000919B4"/>
    <w:rsid w:val="000B4AA7"/>
    <w:rsid w:val="000B76FF"/>
    <w:rsid w:val="000D7521"/>
    <w:rsid w:val="000E4CCE"/>
    <w:rsid w:val="00110EB3"/>
    <w:rsid w:val="0011515E"/>
    <w:rsid w:val="0016666F"/>
    <w:rsid w:val="00167C15"/>
    <w:rsid w:val="001B3EC0"/>
    <w:rsid w:val="001C281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B8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7307"/>
    <w:rsid w:val="004C177F"/>
    <w:rsid w:val="004D1AC4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1E8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6EB5"/>
    <w:rsid w:val="00CE249F"/>
    <w:rsid w:val="00CF17D0"/>
    <w:rsid w:val="00D10825"/>
    <w:rsid w:val="00D42339"/>
    <w:rsid w:val="00D61AC2"/>
    <w:rsid w:val="00D83B8C"/>
    <w:rsid w:val="00DA4281"/>
    <w:rsid w:val="00DB1ADC"/>
    <w:rsid w:val="00DE0233"/>
    <w:rsid w:val="00E04DEA"/>
    <w:rsid w:val="00E12A51"/>
    <w:rsid w:val="00E736B9"/>
    <w:rsid w:val="00E777AD"/>
    <w:rsid w:val="00EA4B61"/>
    <w:rsid w:val="00EE2A6C"/>
    <w:rsid w:val="00EF6754"/>
    <w:rsid w:val="00EF707C"/>
    <w:rsid w:val="00F06BF6"/>
    <w:rsid w:val="00F11B93"/>
    <w:rsid w:val="00F1759D"/>
    <w:rsid w:val="00F20569"/>
    <w:rsid w:val="00F40FBF"/>
    <w:rsid w:val="00F47372"/>
    <w:rsid w:val="00F5034C"/>
    <w:rsid w:val="00F70D4F"/>
    <w:rsid w:val="00F74163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ACD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B8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B86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11408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BF296-1C26-47C7-9CD2-F94A3641A3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F66ED51-3F88-4492-A425-C724F8D6B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1FC2B-2FE4-4445-B515-7A3E76E7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2016-10-04T14:12:00Z</dcterms:created>
  <dcterms:modified xsi:type="dcterms:W3CDTF">2016-10-04T14:12:00Z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