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2113" w14:textId="77777777" w:rsidR="009F436C" w:rsidRDefault="009F436C" w:rsidP="00382FEC">
      <w:bookmarkStart w:id="0" w:name="_GoBack"/>
      <w:bookmarkEnd w:id="0"/>
    </w:p>
    <w:p w14:paraId="49632114" w14:textId="77777777" w:rsidR="002D2D44" w:rsidRPr="006E7BAE" w:rsidRDefault="002D2D44" w:rsidP="00382FEC"/>
    <w:p w14:paraId="49632115" w14:textId="77777777" w:rsidR="009F436C" w:rsidRPr="006E7BAE" w:rsidRDefault="009F436C" w:rsidP="00382FEC"/>
    <w:p w14:paraId="49632116" w14:textId="77777777" w:rsidR="0016666F" w:rsidRPr="006E7BAE" w:rsidRDefault="0016666F" w:rsidP="00382FEC"/>
    <w:p w14:paraId="49632117" w14:textId="77777777" w:rsidR="0016666F" w:rsidRDefault="0016666F" w:rsidP="00382FEC"/>
    <w:p w14:paraId="49632118" w14:textId="77777777" w:rsidR="00D83B8C" w:rsidRDefault="00D83B8C" w:rsidP="00382FEC"/>
    <w:p w14:paraId="49632119" w14:textId="77777777" w:rsidR="008763A3" w:rsidRDefault="008763A3" w:rsidP="00382FEC"/>
    <w:p w14:paraId="4963211A" w14:textId="77777777" w:rsidR="00D83B8C" w:rsidRDefault="00D83B8C" w:rsidP="00382FEC"/>
    <w:p w14:paraId="4963211B" w14:textId="77777777" w:rsidR="00D83B8C" w:rsidRDefault="00D83B8C" w:rsidP="00382FEC"/>
    <w:p w14:paraId="4963211C" w14:textId="77777777" w:rsidR="00D83B8C" w:rsidRDefault="00D83B8C" w:rsidP="00382FEC"/>
    <w:p w14:paraId="4963211D" w14:textId="77777777" w:rsidR="00D83B8C" w:rsidRPr="006E7BAE" w:rsidRDefault="00D83B8C" w:rsidP="00382FEC"/>
    <w:p w14:paraId="4963211E" w14:textId="77777777" w:rsidR="009F436C" w:rsidRPr="006E7BAE" w:rsidRDefault="009F436C" w:rsidP="00382FEC"/>
    <w:p w14:paraId="496321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37072</w:t>
      </w:r>
      <w:r w:rsidR="0016666F" w:rsidRPr="006E7BAE">
        <w:t>     </w:t>
      </w:r>
    </w:p>
    <w:p w14:paraId="49632120" w14:textId="77777777" w:rsidR="009F436C" w:rsidRPr="006E7BAE" w:rsidRDefault="009F436C" w:rsidP="00382FEC"/>
    <w:p w14:paraId="496321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632125" w14:textId="77777777" w:rsidTr="00C173B0">
        <w:tc>
          <w:tcPr>
            <w:tcW w:w="2269" w:type="pct"/>
          </w:tcPr>
          <w:p w14:paraId="49632122" w14:textId="77777777" w:rsidR="00417FB7" w:rsidRPr="006E7BAE" w:rsidRDefault="00BC3844" w:rsidP="008262A3">
            <w:r>
              <w:t xml:space="preserve">October 13, </w:t>
            </w:r>
            <w:r w:rsidR="00B328CD">
              <w:t>2016</w:t>
            </w:r>
          </w:p>
        </w:tc>
        <w:tc>
          <w:tcPr>
            <w:tcW w:w="381" w:type="pct"/>
          </w:tcPr>
          <w:p w14:paraId="49632123" w14:textId="77777777" w:rsidR="00417FB7" w:rsidRPr="006E7BAE" w:rsidRDefault="00417FB7" w:rsidP="00382FEC"/>
        </w:tc>
        <w:tc>
          <w:tcPr>
            <w:tcW w:w="2350" w:type="pct"/>
          </w:tcPr>
          <w:p w14:paraId="49632124" w14:textId="77777777" w:rsidR="00417FB7" w:rsidRPr="00D83B8C" w:rsidRDefault="00B328CD" w:rsidP="00BC3844">
            <w:pPr>
              <w:rPr>
                <w:lang w:val="en-US"/>
              </w:rPr>
            </w:pPr>
            <w:r>
              <w:t xml:space="preserve">Le </w:t>
            </w:r>
            <w:r w:rsidR="00BC3844">
              <w:t>13 octobre</w:t>
            </w:r>
            <w:r>
              <w:t xml:space="preserve"> 2016</w:t>
            </w:r>
          </w:p>
        </w:tc>
      </w:tr>
      <w:tr w:rsidR="00E12A51" w:rsidRPr="006E7BAE" w14:paraId="496321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321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321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321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7DDF" w14:paraId="4963212D" w14:textId="77777777" w:rsidTr="00C173B0">
        <w:tc>
          <w:tcPr>
            <w:tcW w:w="2269" w:type="pct"/>
          </w:tcPr>
          <w:p w14:paraId="4963212A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4963212B" w14:textId="77777777" w:rsidR="00417FB7" w:rsidRPr="006E7BAE" w:rsidRDefault="00417FB7" w:rsidP="00382FEC"/>
        </w:tc>
        <w:tc>
          <w:tcPr>
            <w:tcW w:w="2350" w:type="pct"/>
          </w:tcPr>
          <w:p w14:paraId="4963212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7DDF">
              <w:rPr>
                <w:lang w:val="fr-CA"/>
              </w:rPr>
              <w:t>Les juges Moldaver, Côté et Brown</w:t>
            </w:r>
          </w:p>
        </w:tc>
      </w:tr>
      <w:tr w:rsidR="00C2612E" w:rsidRPr="00E57DDF" w14:paraId="496321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3212E" w14:textId="77777777" w:rsidR="00C2612E" w:rsidRPr="00E57D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3212F" w14:textId="77777777" w:rsidR="00C2612E" w:rsidRPr="00E57D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3213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963213F" w14:textId="77777777" w:rsidTr="00C173B0">
        <w:tc>
          <w:tcPr>
            <w:tcW w:w="2269" w:type="pct"/>
          </w:tcPr>
          <w:p w14:paraId="49632132" w14:textId="77777777" w:rsidR="001420C8" w:rsidRDefault="00BC3844">
            <w:pPr>
              <w:pStyle w:val="SCCLsocPrefix"/>
            </w:pPr>
            <w:r>
              <w:t>BETWEEN:</w:t>
            </w:r>
            <w:r>
              <w:br/>
            </w:r>
          </w:p>
          <w:p w14:paraId="49632133" w14:textId="77777777" w:rsidR="001420C8" w:rsidRDefault="00BC3844">
            <w:pPr>
              <w:pStyle w:val="SCCLsocParty"/>
            </w:pPr>
            <w:r>
              <w:t>Songyuan Liu</w:t>
            </w:r>
            <w:r>
              <w:br/>
            </w:r>
          </w:p>
          <w:p w14:paraId="49632134" w14:textId="77777777" w:rsidR="001420C8" w:rsidRDefault="00BC3844">
            <w:pPr>
              <w:pStyle w:val="SCCLsocPartyRole"/>
            </w:pPr>
            <w:r>
              <w:t>Applicant</w:t>
            </w:r>
            <w:r>
              <w:br/>
            </w:r>
          </w:p>
          <w:p w14:paraId="49632135" w14:textId="77777777" w:rsidR="001420C8" w:rsidRDefault="00BC3844">
            <w:pPr>
              <w:pStyle w:val="SCCLsocVersus"/>
            </w:pPr>
            <w:r>
              <w:t>- and -</w:t>
            </w:r>
            <w:r>
              <w:br/>
            </w:r>
          </w:p>
          <w:p w14:paraId="49632136" w14:textId="77777777" w:rsidR="001420C8" w:rsidRDefault="00BC3844">
            <w:pPr>
              <w:pStyle w:val="SCCLsocParty"/>
            </w:pPr>
            <w:r>
              <w:t>Stephen Sik-Hong Wong</w:t>
            </w:r>
            <w:r>
              <w:br/>
            </w:r>
          </w:p>
          <w:p w14:paraId="49632137" w14:textId="77777777" w:rsidR="001420C8" w:rsidRDefault="00BC38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632138" w14:textId="77777777" w:rsidR="00824412" w:rsidRPr="006E7BAE" w:rsidRDefault="00824412" w:rsidP="00375294"/>
        </w:tc>
        <w:tc>
          <w:tcPr>
            <w:tcW w:w="2350" w:type="pct"/>
          </w:tcPr>
          <w:p w14:paraId="49632139" w14:textId="77777777" w:rsidR="001420C8" w:rsidRPr="00E57DDF" w:rsidRDefault="00BC3844">
            <w:pPr>
              <w:pStyle w:val="SCCLsocPrefix"/>
              <w:rPr>
                <w:lang w:val="fr-CA"/>
              </w:rPr>
            </w:pPr>
            <w:r w:rsidRPr="00E57DDF">
              <w:rPr>
                <w:lang w:val="fr-CA"/>
              </w:rPr>
              <w:t>ENTRE :</w:t>
            </w:r>
            <w:r w:rsidRPr="00E57DDF">
              <w:rPr>
                <w:lang w:val="fr-CA"/>
              </w:rPr>
              <w:br/>
            </w:r>
          </w:p>
          <w:p w14:paraId="4963213A" w14:textId="77777777" w:rsidR="001420C8" w:rsidRPr="00E57DDF" w:rsidRDefault="00BC3844">
            <w:pPr>
              <w:pStyle w:val="SCCLsocParty"/>
              <w:rPr>
                <w:lang w:val="fr-CA"/>
              </w:rPr>
            </w:pPr>
            <w:r w:rsidRPr="00E57DDF">
              <w:rPr>
                <w:lang w:val="fr-CA"/>
              </w:rPr>
              <w:t>Songyuan Liu</w:t>
            </w:r>
            <w:r w:rsidRPr="00E57DDF">
              <w:rPr>
                <w:lang w:val="fr-CA"/>
              </w:rPr>
              <w:br/>
            </w:r>
          </w:p>
          <w:p w14:paraId="4963213B" w14:textId="77777777" w:rsidR="001420C8" w:rsidRPr="00E57DDF" w:rsidRDefault="00BC3844">
            <w:pPr>
              <w:pStyle w:val="SCCLsocPartyRole"/>
              <w:rPr>
                <w:lang w:val="fr-CA"/>
              </w:rPr>
            </w:pPr>
            <w:r w:rsidRPr="00E57DDF">
              <w:rPr>
                <w:lang w:val="fr-CA"/>
              </w:rPr>
              <w:t>Demandeur</w:t>
            </w:r>
            <w:r w:rsidRPr="00E57DDF">
              <w:rPr>
                <w:lang w:val="fr-CA"/>
              </w:rPr>
              <w:br/>
            </w:r>
          </w:p>
          <w:p w14:paraId="4963213C" w14:textId="77777777" w:rsidR="001420C8" w:rsidRDefault="00BC3844">
            <w:pPr>
              <w:pStyle w:val="SCCLsocVersus"/>
            </w:pPr>
            <w:r>
              <w:t>- et -</w:t>
            </w:r>
            <w:r>
              <w:br/>
            </w:r>
          </w:p>
          <w:p w14:paraId="4963213D" w14:textId="77777777" w:rsidR="001420C8" w:rsidRDefault="00BC3844">
            <w:pPr>
              <w:pStyle w:val="SCCLsocParty"/>
            </w:pPr>
            <w:r>
              <w:t>Stephen Sik-Hong Wong</w:t>
            </w:r>
            <w:r>
              <w:br/>
            </w:r>
          </w:p>
          <w:p w14:paraId="4963213E" w14:textId="77777777" w:rsidR="001420C8" w:rsidRDefault="00BC3844" w:rsidP="00BC3844">
            <w:pPr>
              <w:pStyle w:val="SCCLsocPartyRole"/>
            </w:pPr>
            <w:r>
              <w:t>Intimé</w:t>
            </w:r>
          </w:p>
        </w:tc>
      </w:tr>
      <w:tr w:rsidR="00824412" w:rsidRPr="006E7BAE" w14:paraId="496321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321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321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321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7DDF" w14:paraId="4963214B" w14:textId="77777777" w:rsidTr="00C173B0">
        <w:tc>
          <w:tcPr>
            <w:tcW w:w="2269" w:type="pct"/>
          </w:tcPr>
          <w:p w14:paraId="496321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632145" w14:textId="77777777" w:rsidR="00824412" w:rsidRPr="006E7BAE" w:rsidRDefault="00824412" w:rsidP="00417FB7">
            <w:pPr>
              <w:jc w:val="center"/>
            </w:pPr>
          </w:p>
          <w:p w14:paraId="49632146" w14:textId="77777777" w:rsidR="00824412" w:rsidRPr="006E7BAE" w:rsidRDefault="00824412" w:rsidP="00BC38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C61371, 2016 ONCA 366</w:t>
            </w:r>
            <w:r w:rsidRPr="006E7BAE">
              <w:t xml:space="preserve">, dated </w:t>
            </w:r>
            <w:r>
              <w:t>May 9, 2016</w:t>
            </w:r>
            <w:r w:rsidR="00BC3844">
              <w:t>,</w:t>
            </w:r>
            <w:r w:rsidRPr="006E7BAE">
              <w:t xml:space="preserve"> is </w:t>
            </w:r>
            <w:r w:rsidR="00BC3844">
              <w:t>dismissed with costs.</w:t>
            </w:r>
          </w:p>
        </w:tc>
        <w:tc>
          <w:tcPr>
            <w:tcW w:w="381" w:type="pct"/>
          </w:tcPr>
          <w:p w14:paraId="496321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6321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6321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63214A" w14:textId="77777777" w:rsidR="00824412" w:rsidRPr="006E7BAE" w:rsidRDefault="00824412" w:rsidP="00BC38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7DD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7DDF">
              <w:rPr>
                <w:lang w:val="fr-CA"/>
              </w:rPr>
              <w:t>C61371, 2016 ONCA 366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7DDF">
              <w:rPr>
                <w:lang w:val="fr-CA"/>
              </w:rPr>
              <w:t>9 mai 2016</w:t>
            </w:r>
            <w:r w:rsidRPr="006E7BAE">
              <w:rPr>
                <w:lang w:val="fr-CA"/>
              </w:rPr>
              <w:t xml:space="preserve">, est </w:t>
            </w:r>
            <w:r w:rsidR="00BC3844">
              <w:rPr>
                <w:lang w:val="fr-CA"/>
              </w:rPr>
              <w:t>rejetée avec dépens.</w:t>
            </w:r>
          </w:p>
        </w:tc>
      </w:tr>
    </w:tbl>
    <w:p w14:paraId="4963214C" w14:textId="77777777" w:rsidR="009F436C" w:rsidRPr="00D83B8C" w:rsidRDefault="009F436C" w:rsidP="00382FEC">
      <w:pPr>
        <w:rPr>
          <w:lang w:val="fr-CA"/>
        </w:rPr>
      </w:pPr>
    </w:p>
    <w:p w14:paraId="4963214D" w14:textId="77777777" w:rsidR="009F436C" w:rsidRDefault="009F436C" w:rsidP="00417FB7">
      <w:pPr>
        <w:jc w:val="center"/>
        <w:rPr>
          <w:lang w:val="fr-CA"/>
        </w:rPr>
      </w:pPr>
    </w:p>
    <w:p w14:paraId="4963214E" w14:textId="77777777" w:rsidR="00BC3844" w:rsidRPr="00D83B8C" w:rsidRDefault="00BC3844" w:rsidP="00417FB7">
      <w:pPr>
        <w:jc w:val="center"/>
        <w:rPr>
          <w:lang w:val="fr-CA"/>
        </w:rPr>
      </w:pPr>
    </w:p>
    <w:p w14:paraId="4963214F" w14:textId="77777777" w:rsidR="009F436C" w:rsidRPr="00D83B8C" w:rsidRDefault="009F436C" w:rsidP="00417FB7">
      <w:pPr>
        <w:jc w:val="center"/>
        <w:rPr>
          <w:lang w:val="fr-CA"/>
        </w:rPr>
      </w:pPr>
    </w:p>
    <w:p w14:paraId="496321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632151" w14:textId="77777777" w:rsidR="003A37CF" w:rsidRPr="00D83B8C" w:rsidRDefault="003A37CF" w:rsidP="00BC38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C384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2154" w14:textId="77777777" w:rsidR="00B328CD" w:rsidRDefault="00B328CD">
      <w:r>
        <w:separator/>
      </w:r>
    </w:p>
  </w:endnote>
  <w:endnote w:type="continuationSeparator" w:id="0">
    <w:p w14:paraId="4963215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2152" w14:textId="77777777" w:rsidR="00B328CD" w:rsidRDefault="00B328CD">
      <w:r>
        <w:separator/>
      </w:r>
    </w:p>
  </w:footnote>
  <w:footnote w:type="continuationSeparator" w:id="0">
    <w:p w14:paraId="4963215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321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384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632157" w14:textId="77777777" w:rsidR="008F53F3" w:rsidRDefault="008F53F3" w:rsidP="008F53F3">
    <w:pPr>
      <w:rPr>
        <w:szCs w:val="24"/>
      </w:rPr>
    </w:pPr>
  </w:p>
  <w:p w14:paraId="49632158" w14:textId="77777777" w:rsidR="008F53F3" w:rsidRDefault="008F53F3" w:rsidP="008F53F3">
    <w:pPr>
      <w:rPr>
        <w:szCs w:val="24"/>
      </w:rPr>
    </w:pPr>
  </w:p>
  <w:p w14:paraId="496321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37072</w:t>
    </w:r>
    <w:r>
      <w:rPr>
        <w:szCs w:val="24"/>
      </w:rPr>
      <w:t>     </w:t>
    </w:r>
  </w:p>
  <w:p w14:paraId="4963215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20C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0F7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84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7DD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63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A37EC-CFF1-4592-ADEC-51BC3E6278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FD40133-32E0-499A-B4DB-0AF9EAACF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58A6-CAB9-4225-AD56-A5CE948D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2016-10-12T19:04:00Z</dcterms:created>
  <dcterms:modified xsi:type="dcterms:W3CDTF">2016-10-12T19:04:00Z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