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97BA" w14:textId="77777777" w:rsidR="009F436C" w:rsidRDefault="009F436C" w:rsidP="00382FEC"/>
    <w:p w14:paraId="035997BB" w14:textId="77777777" w:rsidR="002D2D44" w:rsidRPr="006E7BAE" w:rsidRDefault="002D2D44" w:rsidP="00382FEC"/>
    <w:p w14:paraId="035997BC" w14:textId="77777777" w:rsidR="009F436C" w:rsidRPr="006E7BAE" w:rsidRDefault="009F436C" w:rsidP="00382FEC"/>
    <w:p w14:paraId="035997BD" w14:textId="77777777" w:rsidR="0016666F" w:rsidRPr="006E7BAE" w:rsidRDefault="0016666F" w:rsidP="00382FEC"/>
    <w:p w14:paraId="035997BE" w14:textId="77777777" w:rsidR="0016666F" w:rsidRDefault="0016666F" w:rsidP="00382FEC"/>
    <w:p w14:paraId="035997BF" w14:textId="77777777" w:rsidR="00D83B8C" w:rsidRDefault="00D83B8C" w:rsidP="00382FEC"/>
    <w:p w14:paraId="035997C0" w14:textId="77777777" w:rsidR="008763A3" w:rsidRDefault="008763A3" w:rsidP="00382FEC"/>
    <w:p w14:paraId="035997C3" w14:textId="77777777" w:rsidR="00D83B8C" w:rsidRDefault="00D83B8C" w:rsidP="00382FEC"/>
    <w:p w14:paraId="035997C4" w14:textId="77777777" w:rsidR="00D83B8C" w:rsidRPr="006E7BAE" w:rsidRDefault="00D83B8C" w:rsidP="00382FEC"/>
    <w:p w14:paraId="035997C5" w14:textId="77777777" w:rsidR="009F436C" w:rsidRPr="006E7BAE" w:rsidRDefault="009F436C" w:rsidP="00382FEC"/>
    <w:p w14:paraId="035997C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37150</w:t>
      </w:r>
      <w:r w:rsidR="0016666F" w:rsidRPr="006E7BAE">
        <w:t>     </w:t>
      </w:r>
    </w:p>
    <w:p w14:paraId="035997C7" w14:textId="77777777" w:rsidR="009F436C" w:rsidRPr="006E7BAE" w:rsidRDefault="009F436C" w:rsidP="00382FEC"/>
    <w:p w14:paraId="035997C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35997CC" w14:textId="77777777" w:rsidTr="00C173B0">
        <w:tc>
          <w:tcPr>
            <w:tcW w:w="2269" w:type="pct"/>
          </w:tcPr>
          <w:p w14:paraId="035997C9" w14:textId="77777777" w:rsidR="00417FB7" w:rsidRPr="006E7BAE" w:rsidRDefault="00F43686" w:rsidP="00F43686">
            <w:r>
              <w:t>November</w:t>
            </w:r>
            <w:r w:rsidR="00B328CD">
              <w:t xml:space="preserve"> </w:t>
            </w:r>
            <w:r>
              <w:t>3</w:t>
            </w:r>
            <w:r w:rsidR="00B328CD">
              <w:t>, 2016</w:t>
            </w:r>
          </w:p>
        </w:tc>
        <w:tc>
          <w:tcPr>
            <w:tcW w:w="381" w:type="pct"/>
          </w:tcPr>
          <w:p w14:paraId="035997CA" w14:textId="77777777" w:rsidR="00417FB7" w:rsidRPr="006E7BAE" w:rsidRDefault="00417FB7" w:rsidP="00382FEC"/>
        </w:tc>
        <w:tc>
          <w:tcPr>
            <w:tcW w:w="2350" w:type="pct"/>
          </w:tcPr>
          <w:p w14:paraId="035997CB" w14:textId="77777777" w:rsidR="00417FB7" w:rsidRPr="00D83B8C" w:rsidRDefault="00B328CD" w:rsidP="00F43686">
            <w:pPr>
              <w:rPr>
                <w:lang w:val="en-US"/>
              </w:rPr>
            </w:pPr>
            <w:r>
              <w:t xml:space="preserve">Le </w:t>
            </w:r>
            <w:r w:rsidR="00F43686">
              <w:t>3</w:t>
            </w:r>
            <w:r>
              <w:t xml:space="preserve"> </w:t>
            </w:r>
            <w:r w:rsidR="00F43686">
              <w:t>novembre</w:t>
            </w:r>
            <w:r>
              <w:t xml:space="preserve"> 2016</w:t>
            </w:r>
          </w:p>
        </w:tc>
      </w:tr>
      <w:tr w:rsidR="00E12A51" w:rsidRPr="006E7BAE" w14:paraId="035997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5997C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5997C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5997C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3EA7" w14:paraId="035997D4" w14:textId="77777777" w:rsidTr="00C173B0">
        <w:tc>
          <w:tcPr>
            <w:tcW w:w="2269" w:type="pct"/>
          </w:tcPr>
          <w:p w14:paraId="035997D1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035997D2" w14:textId="77777777" w:rsidR="00417FB7" w:rsidRPr="006E7BAE" w:rsidRDefault="00417FB7" w:rsidP="00382FEC"/>
        </w:tc>
        <w:tc>
          <w:tcPr>
            <w:tcW w:w="2350" w:type="pct"/>
          </w:tcPr>
          <w:p w14:paraId="035997D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43686">
              <w:rPr>
                <w:lang w:val="fr-FR"/>
              </w:rPr>
              <w:t>Les juges Abella, Karakatsanis et Brown</w:t>
            </w:r>
          </w:p>
        </w:tc>
      </w:tr>
      <w:tr w:rsidR="00C2612E" w:rsidRPr="001F3EA7" w14:paraId="035997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5997D5" w14:textId="77777777" w:rsidR="00C2612E" w:rsidRPr="00F4368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5997D6" w14:textId="77777777" w:rsidR="00C2612E" w:rsidRPr="00F4368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5997D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35997E6" w14:textId="77777777" w:rsidTr="00C173B0">
        <w:tc>
          <w:tcPr>
            <w:tcW w:w="2269" w:type="pct"/>
          </w:tcPr>
          <w:p w14:paraId="035997D9" w14:textId="77777777" w:rsidR="00746934" w:rsidRDefault="003311F8">
            <w:pPr>
              <w:pStyle w:val="SCCLsocPrefix"/>
            </w:pPr>
            <w:r>
              <w:t>BETWEEN:</w:t>
            </w:r>
            <w:r>
              <w:br/>
            </w:r>
          </w:p>
          <w:p w14:paraId="035997DA" w14:textId="77777777" w:rsidR="00746934" w:rsidRDefault="003311F8">
            <w:pPr>
              <w:pStyle w:val="SCCLsocParty"/>
            </w:pPr>
            <w:r>
              <w:t>Michael Joseph Jerace</w:t>
            </w:r>
            <w:r>
              <w:br/>
            </w:r>
          </w:p>
          <w:p w14:paraId="035997DB" w14:textId="77777777" w:rsidR="00746934" w:rsidRDefault="003311F8">
            <w:pPr>
              <w:pStyle w:val="SCCLsocPartyRole"/>
            </w:pPr>
            <w:r>
              <w:t>Applicant</w:t>
            </w:r>
            <w:r>
              <w:br/>
            </w:r>
          </w:p>
          <w:p w14:paraId="035997DC" w14:textId="77777777" w:rsidR="00746934" w:rsidRDefault="003311F8">
            <w:pPr>
              <w:pStyle w:val="SCCLsocVersus"/>
            </w:pPr>
            <w:r>
              <w:t>- and -</w:t>
            </w:r>
            <w:r>
              <w:br/>
            </w:r>
          </w:p>
          <w:p w14:paraId="035997DD" w14:textId="77777777" w:rsidR="00746934" w:rsidRDefault="003311F8">
            <w:pPr>
              <w:pStyle w:val="SCCLsocParty"/>
            </w:pPr>
            <w:r>
              <w:t>Her Majesty the Queen</w:t>
            </w:r>
            <w:r>
              <w:br/>
            </w:r>
          </w:p>
          <w:p w14:paraId="035997DE" w14:textId="77777777" w:rsidR="00746934" w:rsidRDefault="003311F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35997DF" w14:textId="77777777" w:rsidR="00824412" w:rsidRPr="006E7BAE" w:rsidRDefault="00824412" w:rsidP="00375294"/>
        </w:tc>
        <w:tc>
          <w:tcPr>
            <w:tcW w:w="2350" w:type="pct"/>
          </w:tcPr>
          <w:p w14:paraId="035997E0" w14:textId="77777777" w:rsidR="00746934" w:rsidRPr="00F43686" w:rsidRDefault="003311F8">
            <w:pPr>
              <w:pStyle w:val="SCCLsocPrefix"/>
              <w:rPr>
                <w:lang w:val="fr-FR"/>
              </w:rPr>
            </w:pPr>
            <w:r w:rsidRPr="00F43686">
              <w:rPr>
                <w:lang w:val="fr-FR"/>
              </w:rPr>
              <w:t>ENTRE :</w:t>
            </w:r>
            <w:r w:rsidRPr="00F43686">
              <w:rPr>
                <w:lang w:val="fr-FR"/>
              </w:rPr>
              <w:br/>
            </w:r>
          </w:p>
          <w:p w14:paraId="035997E1" w14:textId="77777777" w:rsidR="00746934" w:rsidRPr="00F43686" w:rsidRDefault="003311F8">
            <w:pPr>
              <w:pStyle w:val="SCCLsocParty"/>
              <w:rPr>
                <w:lang w:val="fr-FR"/>
              </w:rPr>
            </w:pPr>
            <w:r w:rsidRPr="00F43686">
              <w:rPr>
                <w:lang w:val="fr-FR"/>
              </w:rPr>
              <w:t>Michael Joseph Jerace</w:t>
            </w:r>
            <w:r w:rsidRPr="00F43686">
              <w:rPr>
                <w:lang w:val="fr-FR"/>
              </w:rPr>
              <w:br/>
            </w:r>
          </w:p>
          <w:p w14:paraId="035997E2" w14:textId="77777777" w:rsidR="00746934" w:rsidRPr="00F43686" w:rsidRDefault="003311F8">
            <w:pPr>
              <w:pStyle w:val="SCCLsocPartyRole"/>
              <w:rPr>
                <w:lang w:val="fr-FR"/>
              </w:rPr>
            </w:pPr>
            <w:r w:rsidRPr="00F43686">
              <w:rPr>
                <w:lang w:val="fr-FR"/>
              </w:rPr>
              <w:t>Demandeur</w:t>
            </w:r>
            <w:r w:rsidRPr="00F43686">
              <w:rPr>
                <w:lang w:val="fr-FR"/>
              </w:rPr>
              <w:br/>
            </w:r>
          </w:p>
          <w:p w14:paraId="035997E3" w14:textId="77777777" w:rsidR="00746934" w:rsidRPr="00F43686" w:rsidRDefault="003311F8">
            <w:pPr>
              <w:pStyle w:val="SCCLsocVersus"/>
              <w:rPr>
                <w:lang w:val="fr-FR"/>
              </w:rPr>
            </w:pPr>
            <w:r w:rsidRPr="00F43686">
              <w:rPr>
                <w:lang w:val="fr-FR"/>
              </w:rPr>
              <w:t>- et -</w:t>
            </w:r>
            <w:r w:rsidRPr="00F43686">
              <w:rPr>
                <w:lang w:val="fr-FR"/>
              </w:rPr>
              <w:br/>
            </w:r>
          </w:p>
          <w:p w14:paraId="035997E4" w14:textId="77777777" w:rsidR="00746934" w:rsidRPr="00F43686" w:rsidRDefault="003311F8">
            <w:pPr>
              <w:pStyle w:val="SCCLsocParty"/>
              <w:rPr>
                <w:lang w:val="fr-FR"/>
              </w:rPr>
            </w:pPr>
            <w:r w:rsidRPr="00F43686">
              <w:rPr>
                <w:lang w:val="fr-FR"/>
              </w:rPr>
              <w:t>Sa Majesté la Reine</w:t>
            </w:r>
            <w:r w:rsidRPr="00F43686">
              <w:rPr>
                <w:lang w:val="fr-FR"/>
              </w:rPr>
              <w:br/>
            </w:r>
          </w:p>
          <w:p w14:paraId="035997E5" w14:textId="77777777" w:rsidR="00746934" w:rsidRDefault="003311F8" w:rsidP="00F43686">
            <w:pPr>
              <w:pStyle w:val="SCCLsocPartyRole"/>
            </w:pPr>
            <w:r>
              <w:t>Intimée</w:t>
            </w:r>
          </w:p>
        </w:tc>
      </w:tr>
      <w:tr w:rsidR="00824412" w:rsidRPr="006E7BAE" w14:paraId="035997E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35997E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5997E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5997E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3EA7" w14:paraId="035997F2" w14:textId="77777777" w:rsidTr="00C173B0">
        <w:tc>
          <w:tcPr>
            <w:tcW w:w="2269" w:type="pct"/>
          </w:tcPr>
          <w:p w14:paraId="035997E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5997EC" w14:textId="77777777" w:rsidR="00824412" w:rsidRPr="006E7BAE" w:rsidRDefault="00824412" w:rsidP="00417FB7">
            <w:pPr>
              <w:jc w:val="center"/>
            </w:pPr>
          </w:p>
          <w:p w14:paraId="035997ED" w14:textId="77777777" w:rsidR="00824412" w:rsidRPr="006E7BAE" w:rsidRDefault="00D67BCA" w:rsidP="00D67BC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1103-0225-A, 2016 ABCA 70</w:t>
            </w:r>
            <w:r w:rsidR="00824412" w:rsidRPr="006E7BAE">
              <w:t xml:space="preserve">, dated </w:t>
            </w:r>
            <w:r w:rsidR="00824412">
              <w:t>March 15,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035997E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5997E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5997F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5997F1" w14:textId="6247DC0E" w:rsidR="00824412" w:rsidRPr="006E7BAE" w:rsidRDefault="00DF00C1" w:rsidP="003311F8">
            <w:pPr>
              <w:jc w:val="both"/>
              <w:rPr>
                <w:lang w:val="fr-CA"/>
              </w:rPr>
            </w:pPr>
            <w:bookmarkStart w:id="1" w:name="_GoBack"/>
            <w:r>
              <w:rPr>
                <w:lang w:val="fr-CA"/>
              </w:rPr>
              <w:t xml:space="preserve">La </w:t>
            </w:r>
            <w:r w:rsidR="003311F8">
              <w:rPr>
                <w:lang w:val="fr-CA"/>
              </w:rPr>
              <w:t>requête</w:t>
            </w:r>
            <w:r>
              <w:rPr>
                <w:lang w:val="fr-CA"/>
              </w:rPr>
              <w:t xml:space="preserve"> en prorogation du </w:t>
            </w:r>
            <w:r w:rsidR="003311F8">
              <w:rPr>
                <w:lang w:val="fr-CA"/>
              </w:rPr>
              <w:t>délai</w:t>
            </w:r>
            <w:r>
              <w:rPr>
                <w:lang w:val="fr-CA"/>
              </w:rPr>
              <w:t xml:space="preserve"> de</w:t>
            </w:r>
            <w:r w:rsidR="003311F8">
              <w:rPr>
                <w:lang w:val="fr-CA"/>
              </w:rPr>
              <w:t xml:space="preserve">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1F3EA7">
              <w:rPr>
                <w:lang w:val="fr-FR"/>
              </w:rPr>
              <w:t>Cour d’</w:t>
            </w:r>
            <w:r w:rsidR="00824412" w:rsidRPr="00F43686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43686">
              <w:rPr>
                <w:lang w:val="fr-FR"/>
              </w:rPr>
              <w:t>1103-0225-A, 2016 ABCA 70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43686">
              <w:rPr>
                <w:lang w:val="fr-FR"/>
              </w:rPr>
              <w:t>15 mars 2016</w:t>
            </w:r>
            <w:r w:rsidR="00824412" w:rsidRPr="006E7BAE">
              <w:rPr>
                <w:lang w:val="fr-CA"/>
              </w:rPr>
              <w:t xml:space="preserve">, est </w:t>
            </w:r>
            <w:r w:rsidR="00D67BCA"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5997F3" w14:textId="77777777" w:rsidR="009F436C" w:rsidRPr="00D83B8C" w:rsidRDefault="009F436C" w:rsidP="00382FEC">
      <w:pPr>
        <w:rPr>
          <w:lang w:val="fr-CA"/>
        </w:rPr>
      </w:pPr>
    </w:p>
    <w:p w14:paraId="035997F4" w14:textId="77777777" w:rsidR="009F436C" w:rsidRDefault="00F43686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14:paraId="035997F5" w14:textId="77777777" w:rsidR="00F43686" w:rsidRDefault="00F43686" w:rsidP="00417FB7">
      <w:pPr>
        <w:jc w:val="center"/>
        <w:rPr>
          <w:lang w:val="fr-CA"/>
        </w:rPr>
      </w:pPr>
    </w:p>
    <w:p w14:paraId="035997F6" w14:textId="77777777" w:rsidR="00F43686" w:rsidRPr="00D83B8C" w:rsidRDefault="00F43686" w:rsidP="00417FB7">
      <w:pPr>
        <w:jc w:val="center"/>
        <w:rPr>
          <w:lang w:val="fr-CA"/>
        </w:rPr>
      </w:pPr>
    </w:p>
    <w:p w14:paraId="035997F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35997F8" w14:textId="77777777" w:rsidR="008F53F3" w:rsidRPr="00A252FA" w:rsidRDefault="00F43686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997FB" w14:textId="77777777" w:rsidR="00B328CD" w:rsidRDefault="00B328CD">
      <w:r>
        <w:separator/>
      </w:r>
    </w:p>
  </w:endnote>
  <w:endnote w:type="continuationSeparator" w:id="0">
    <w:p w14:paraId="035997F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997F9" w14:textId="77777777" w:rsidR="00B328CD" w:rsidRDefault="00B328CD">
      <w:r>
        <w:separator/>
      </w:r>
    </w:p>
  </w:footnote>
  <w:footnote w:type="continuationSeparator" w:id="0">
    <w:p w14:paraId="035997F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97F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3E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5997FE" w14:textId="77777777" w:rsidR="008F53F3" w:rsidRDefault="008F53F3" w:rsidP="008F53F3">
    <w:pPr>
      <w:rPr>
        <w:szCs w:val="24"/>
      </w:rPr>
    </w:pPr>
  </w:p>
  <w:p w14:paraId="035997FF" w14:textId="77777777" w:rsidR="008F53F3" w:rsidRDefault="008F53F3" w:rsidP="008F53F3">
    <w:pPr>
      <w:rPr>
        <w:szCs w:val="24"/>
      </w:rPr>
    </w:pPr>
  </w:p>
  <w:p w14:paraId="0359980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37150</w:t>
    </w:r>
    <w:r>
      <w:rPr>
        <w:szCs w:val="24"/>
      </w:rPr>
      <w:t>     </w:t>
    </w:r>
  </w:p>
  <w:p w14:paraId="0359980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6096"/>
    <w:rsid w:val="001D0116"/>
    <w:rsid w:val="001D4323"/>
    <w:rsid w:val="001E1079"/>
    <w:rsid w:val="001F3EA7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11F8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6934"/>
    <w:rsid w:val="00777612"/>
    <w:rsid w:val="0079129C"/>
    <w:rsid w:val="007917FE"/>
    <w:rsid w:val="007A54CC"/>
    <w:rsid w:val="007B377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67BCA"/>
    <w:rsid w:val="00D83B8C"/>
    <w:rsid w:val="00DA4281"/>
    <w:rsid w:val="00DB1ADC"/>
    <w:rsid w:val="00DF00C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3686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599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11474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2016-11-03T04:00:00+00:00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D55FF-8738-4C4F-8DD9-FD28BEC5D9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7BB9A4B-D72E-4143-B5B5-FE4CF6E67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97647-E039-4B6A-8215-A973BE6EE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2016-11-02T18:45:00Z</dcterms:created>
  <dcterms:modified xsi:type="dcterms:W3CDTF">2016-11-02T18:45:00Z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