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A7FC" w14:textId="77777777" w:rsidR="009F436C" w:rsidRPr="001E26DB" w:rsidRDefault="009F436C" w:rsidP="00382FEC">
      <w:bookmarkStart w:id="0" w:name="_GoBack"/>
      <w:bookmarkEnd w:id="0"/>
    </w:p>
    <w:p w14:paraId="3944A7FD" w14:textId="77777777" w:rsidR="009F436C" w:rsidRDefault="009F436C" w:rsidP="00382FEC"/>
    <w:p w14:paraId="3944A7FE" w14:textId="77777777" w:rsidR="002C29B6" w:rsidRDefault="002C29B6" w:rsidP="00382FEC"/>
    <w:p w14:paraId="3944A7FF" w14:textId="77777777" w:rsidR="002C29B6" w:rsidRDefault="002C29B6" w:rsidP="00382FEC"/>
    <w:p w14:paraId="3944A800" w14:textId="77777777" w:rsidR="0076003F" w:rsidRDefault="0076003F" w:rsidP="00382FEC"/>
    <w:p w14:paraId="3944A801" w14:textId="77777777" w:rsidR="002C29B6" w:rsidRDefault="002C29B6" w:rsidP="00382FEC"/>
    <w:p w14:paraId="3944A802" w14:textId="77777777" w:rsidR="002C29B6" w:rsidRPr="001E26DB" w:rsidRDefault="002C29B6" w:rsidP="00382FEC"/>
    <w:p w14:paraId="3944A803" w14:textId="77777777" w:rsidR="009F436C" w:rsidRPr="001E26DB" w:rsidRDefault="009F436C" w:rsidP="00382FEC"/>
    <w:p w14:paraId="3944A804" w14:textId="77777777" w:rsidR="009F436C" w:rsidRPr="001E26DB" w:rsidRDefault="009F436C" w:rsidP="00382FEC"/>
    <w:p w14:paraId="3944A805" w14:textId="77777777" w:rsidR="009F436C" w:rsidRPr="001E26DB" w:rsidRDefault="009F436C" w:rsidP="00382FEC"/>
    <w:p w14:paraId="3944A80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37144</w:t>
      </w:r>
      <w:r w:rsidR="00E81C0B" w:rsidRPr="001E26DB">
        <w:t>     </w:t>
      </w:r>
    </w:p>
    <w:p w14:paraId="3944A8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944A80B" w14:textId="77777777" w:rsidTr="00B37A52">
        <w:tc>
          <w:tcPr>
            <w:tcW w:w="2269" w:type="pct"/>
          </w:tcPr>
          <w:p w14:paraId="3944A808" w14:textId="77777777" w:rsidR="00417FB7" w:rsidRPr="001E26DB" w:rsidRDefault="006475C8" w:rsidP="005E5D21">
            <w:r>
              <w:t xml:space="preserve">Le </w:t>
            </w:r>
            <w:r w:rsidR="005E5D21">
              <w:t>10 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3944A809" w14:textId="77777777" w:rsidR="00417FB7" w:rsidRPr="001E26DB" w:rsidRDefault="00417FB7" w:rsidP="00382FEC"/>
        </w:tc>
        <w:tc>
          <w:tcPr>
            <w:tcW w:w="2350" w:type="pct"/>
          </w:tcPr>
          <w:p w14:paraId="3944A80A" w14:textId="77777777" w:rsidR="00417FB7" w:rsidRPr="001E26DB" w:rsidRDefault="005E5D21" w:rsidP="0027081E">
            <w:pPr>
              <w:rPr>
                <w:lang w:val="en-CA"/>
              </w:rPr>
            </w:pPr>
            <w:r>
              <w:t>November 10</w:t>
            </w:r>
            <w:r w:rsidR="006475C8">
              <w:t>, 2016</w:t>
            </w:r>
          </w:p>
        </w:tc>
      </w:tr>
      <w:tr w:rsidR="00E12A51" w:rsidRPr="00F67F03" w14:paraId="3944A8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44A80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4A80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4A80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E097F" w14:paraId="3944A813" w14:textId="77777777" w:rsidTr="00B37A52">
        <w:tc>
          <w:tcPr>
            <w:tcW w:w="2269" w:type="pct"/>
          </w:tcPr>
          <w:p w14:paraId="3944A81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3944A811" w14:textId="77777777" w:rsidR="00417FB7" w:rsidRPr="001E26DB" w:rsidRDefault="00417FB7" w:rsidP="00382FEC"/>
        </w:tc>
        <w:tc>
          <w:tcPr>
            <w:tcW w:w="2350" w:type="pct"/>
          </w:tcPr>
          <w:p w14:paraId="3944A81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E5D21">
              <w:rPr>
                <w:lang w:val="en-CA"/>
              </w:rPr>
              <w:t>McLachlin C.J. and Wagner and Gascon JJ.</w:t>
            </w:r>
          </w:p>
        </w:tc>
      </w:tr>
      <w:tr w:rsidR="00C2612E" w:rsidRPr="00CE097F" w14:paraId="3944A81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44A814" w14:textId="77777777" w:rsidR="00C2612E" w:rsidRPr="005E5D2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4A815" w14:textId="77777777" w:rsidR="00C2612E" w:rsidRPr="005E5D2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4A81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E097F" w14:paraId="3944A825" w14:textId="77777777" w:rsidTr="006A1E6D">
        <w:tc>
          <w:tcPr>
            <w:tcW w:w="2269" w:type="pct"/>
          </w:tcPr>
          <w:p w14:paraId="3944A818" w14:textId="77777777" w:rsidR="00CB3ACB" w:rsidRDefault="005E5D21">
            <w:pPr>
              <w:pStyle w:val="SCCLsocPrefix"/>
            </w:pPr>
            <w:r>
              <w:t>ENTRE :</w:t>
            </w:r>
            <w:r>
              <w:br/>
            </w:r>
          </w:p>
          <w:p w14:paraId="3944A819" w14:textId="77777777" w:rsidR="00CB3ACB" w:rsidRDefault="005E5D21">
            <w:pPr>
              <w:pStyle w:val="SCCLsocParty"/>
            </w:pPr>
            <w:r>
              <w:t>Jacques Cyr</w:t>
            </w:r>
            <w:r>
              <w:br/>
            </w:r>
          </w:p>
          <w:p w14:paraId="3944A81A" w14:textId="77777777" w:rsidR="00CB3ACB" w:rsidRDefault="005E5D21">
            <w:pPr>
              <w:pStyle w:val="SCCLsocPartyRole"/>
            </w:pPr>
            <w:r>
              <w:t>Demandeur</w:t>
            </w:r>
            <w:r>
              <w:br/>
            </w:r>
          </w:p>
          <w:p w14:paraId="3944A81B" w14:textId="77777777" w:rsidR="00CB3ACB" w:rsidRDefault="005E5D21">
            <w:pPr>
              <w:pStyle w:val="SCCLsocVersus"/>
            </w:pPr>
            <w:r>
              <w:t>- et -</w:t>
            </w:r>
            <w:r>
              <w:br/>
            </w:r>
          </w:p>
          <w:p w14:paraId="3944A81C" w14:textId="77777777" w:rsidR="00CB3ACB" w:rsidRDefault="005E5D21">
            <w:pPr>
              <w:pStyle w:val="SCCLsocParty"/>
            </w:pPr>
            <w:r>
              <w:t>Sa Majesté la Reine</w:t>
            </w:r>
            <w:r>
              <w:br/>
            </w:r>
          </w:p>
          <w:p w14:paraId="3944A81D" w14:textId="77777777" w:rsidR="00CB3ACB" w:rsidRDefault="005E5D2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944A81E" w14:textId="77777777" w:rsidR="00824412" w:rsidRPr="00CF4C1E" w:rsidRDefault="00824412" w:rsidP="00375294"/>
        </w:tc>
        <w:tc>
          <w:tcPr>
            <w:tcW w:w="2350" w:type="pct"/>
          </w:tcPr>
          <w:p w14:paraId="3944A81F" w14:textId="77777777" w:rsidR="00CB3ACB" w:rsidRPr="005E5D21" w:rsidRDefault="005E5D21">
            <w:pPr>
              <w:pStyle w:val="SCCLsocPrefix"/>
              <w:rPr>
                <w:lang w:val="en-CA"/>
              </w:rPr>
            </w:pPr>
            <w:r w:rsidRPr="005E5D21">
              <w:rPr>
                <w:lang w:val="en-CA"/>
              </w:rPr>
              <w:t>BETWEEN:</w:t>
            </w:r>
            <w:r w:rsidRPr="005E5D21">
              <w:rPr>
                <w:lang w:val="en-CA"/>
              </w:rPr>
              <w:br/>
            </w:r>
          </w:p>
          <w:p w14:paraId="3944A820" w14:textId="77777777" w:rsidR="00CB3ACB" w:rsidRPr="005E5D21" w:rsidRDefault="005E5D21">
            <w:pPr>
              <w:pStyle w:val="SCCLsocParty"/>
              <w:rPr>
                <w:lang w:val="en-CA"/>
              </w:rPr>
            </w:pPr>
            <w:r w:rsidRPr="005E5D21">
              <w:rPr>
                <w:lang w:val="en-CA"/>
              </w:rPr>
              <w:t>Jacques Cyr</w:t>
            </w:r>
            <w:r w:rsidRPr="005E5D21">
              <w:rPr>
                <w:lang w:val="en-CA"/>
              </w:rPr>
              <w:br/>
            </w:r>
          </w:p>
          <w:p w14:paraId="3944A821" w14:textId="77777777" w:rsidR="00CB3ACB" w:rsidRPr="005E5D21" w:rsidRDefault="005E5D21">
            <w:pPr>
              <w:pStyle w:val="SCCLsocPartyRole"/>
              <w:rPr>
                <w:lang w:val="en-CA"/>
              </w:rPr>
            </w:pPr>
            <w:r w:rsidRPr="005E5D21">
              <w:rPr>
                <w:lang w:val="en-CA"/>
              </w:rPr>
              <w:t>Applicant</w:t>
            </w:r>
            <w:r w:rsidRPr="005E5D21">
              <w:rPr>
                <w:lang w:val="en-CA"/>
              </w:rPr>
              <w:br/>
            </w:r>
          </w:p>
          <w:p w14:paraId="3944A822" w14:textId="77777777" w:rsidR="00CB3ACB" w:rsidRPr="005E5D21" w:rsidRDefault="005E5D21">
            <w:pPr>
              <w:pStyle w:val="SCCLsocVersus"/>
              <w:rPr>
                <w:lang w:val="en-CA"/>
              </w:rPr>
            </w:pPr>
            <w:r w:rsidRPr="005E5D21">
              <w:rPr>
                <w:lang w:val="en-CA"/>
              </w:rPr>
              <w:t>- and -</w:t>
            </w:r>
            <w:r w:rsidRPr="005E5D21">
              <w:rPr>
                <w:lang w:val="en-CA"/>
              </w:rPr>
              <w:br/>
            </w:r>
          </w:p>
          <w:p w14:paraId="3944A823" w14:textId="77777777" w:rsidR="00CB3ACB" w:rsidRPr="005E5D21" w:rsidRDefault="005E5D21">
            <w:pPr>
              <w:pStyle w:val="SCCLsocParty"/>
              <w:rPr>
                <w:lang w:val="en-CA"/>
              </w:rPr>
            </w:pPr>
            <w:r w:rsidRPr="005E5D21">
              <w:rPr>
                <w:lang w:val="en-CA"/>
              </w:rPr>
              <w:t>Her Majesty the Queen</w:t>
            </w:r>
            <w:r w:rsidRPr="005E5D21">
              <w:rPr>
                <w:lang w:val="en-CA"/>
              </w:rPr>
              <w:br/>
            </w:r>
          </w:p>
          <w:p w14:paraId="3944A824" w14:textId="77777777" w:rsidR="00CB3ACB" w:rsidRPr="005E5D21" w:rsidRDefault="005E5D21">
            <w:pPr>
              <w:pStyle w:val="SCCLsocPartyRole"/>
              <w:rPr>
                <w:lang w:val="en-CA"/>
              </w:rPr>
            </w:pPr>
            <w:r w:rsidRPr="005E5D21">
              <w:rPr>
                <w:lang w:val="en-CA"/>
              </w:rPr>
              <w:t>Respondent</w:t>
            </w:r>
          </w:p>
        </w:tc>
      </w:tr>
      <w:tr w:rsidR="00824412" w:rsidRPr="00CE097F" w14:paraId="3944A82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44A82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4A8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4A82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097F" w14:paraId="3944A831" w14:textId="77777777" w:rsidTr="00B37A52">
        <w:tc>
          <w:tcPr>
            <w:tcW w:w="2269" w:type="pct"/>
          </w:tcPr>
          <w:p w14:paraId="3944A82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44A82B" w14:textId="77777777" w:rsidR="0027081E" w:rsidRPr="001E26DB" w:rsidRDefault="0027081E" w:rsidP="0027081E">
            <w:pPr>
              <w:jc w:val="center"/>
            </w:pPr>
          </w:p>
          <w:p w14:paraId="3944A82C" w14:textId="119B53EA" w:rsidR="00824412" w:rsidRPr="001E26DB" w:rsidRDefault="005E5D21">
            <w:pPr>
              <w:jc w:val="both"/>
            </w:pPr>
            <w:r w:rsidRPr="005E5D21">
              <w:t>La requ</w:t>
            </w:r>
            <w:r w:rsidRPr="005E5D21">
              <w:rPr>
                <w:rFonts w:cs="Times New Roman"/>
              </w:rPr>
              <w:t>ê</w:t>
            </w:r>
            <w:r w:rsidRPr="005E5D21">
              <w:t>te en prorogation du d</w:t>
            </w:r>
            <w:r w:rsidRPr="005E5D21">
              <w:rPr>
                <w:rFonts w:cs="Times New Roman"/>
              </w:rPr>
              <w:t>é</w:t>
            </w:r>
            <w:r w:rsidRPr="005E5D21">
              <w:t>lai de signification et de d</w:t>
            </w:r>
            <w:r w:rsidRPr="005E5D21">
              <w:rPr>
                <w:rFonts w:cs="Times New Roman"/>
              </w:rPr>
              <w:t>é</w:t>
            </w:r>
            <w:r w:rsidRPr="005E5D21">
              <w:t>p</w:t>
            </w:r>
            <w:r w:rsidRPr="005E5D21">
              <w:rPr>
                <w:rFonts w:cs="Times New Roman"/>
              </w:rPr>
              <w:t>ô</w:t>
            </w:r>
            <w:r w:rsidRPr="005E5D21">
              <w:t xml:space="preserve">t de la demande d’autorisation d’appel est accueillie. </w:t>
            </w:r>
            <w:r>
              <w:t>La requ</w:t>
            </w:r>
            <w:r>
              <w:rPr>
                <w:rFonts w:cs="Times New Roman"/>
              </w:rPr>
              <w:t>ê</w:t>
            </w:r>
            <w:r>
              <w:t xml:space="preserve">te </w:t>
            </w:r>
            <w:r w:rsidR="00965F9F" w:rsidRPr="00965F9F">
              <w:t xml:space="preserve">pour présenter une </w:t>
            </w:r>
            <w:r>
              <w:t>nouvelle preuve est rejet</w:t>
            </w:r>
            <w:r>
              <w:rPr>
                <w:rFonts w:cs="Times New Roman"/>
              </w:rPr>
              <w:t xml:space="preserve">ée. </w:t>
            </w:r>
            <w:r w:rsidR="00965F9F">
              <w:t xml:space="preserve">La requête </w:t>
            </w:r>
            <w:r w:rsidR="00965F9F">
              <w:rPr>
                <w:rStyle w:val="shorttext"/>
                <w:color w:val="222222"/>
              </w:rPr>
              <w:t>en sursis d’exécution</w:t>
            </w:r>
            <w:r w:rsidR="00965F9F">
              <w:t xml:space="preserve"> </w:t>
            </w:r>
            <w:r w:rsidRPr="005E5D21">
              <w:rPr>
                <w:rFonts w:cs="Times New Roman"/>
                <w:lang w:val="fr-FR"/>
              </w:rPr>
              <w:t>est rejetée.</w:t>
            </w:r>
            <w:r w:rsidR="00CF4C1E">
              <w:rPr>
                <w:rFonts w:cs="Times New Roman"/>
                <w:lang w:val="fr-FR"/>
              </w:rPr>
              <w:t xml:space="preserve"> </w:t>
            </w:r>
            <w:r w:rsidR="00CF4C1E" w:rsidRPr="00CF4C1E">
              <w:rPr>
                <w:rFonts w:cs="Times New Roman"/>
                <w:lang w:val="fr-FR"/>
              </w:rPr>
              <w:t>La requête en prorogation du délai de signification et de dépôt de la réponse est accueillie.</w:t>
            </w:r>
            <w:r w:rsidRPr="005E5D21">
              <w:rPr>
                <w:lang w:val="fr-FR"/>
              </w:rPr>
              <w:t xml:space="preserve"> </w:t>
            </w:r>
            <w:r w:rsidR="0027081E" w:rsidRPr="005E5D21">
              <w:rPr>
                <w:lang w:val="fr-FR"/>
              </w:rPr>
              <w:t>La demande d’autorisation d’appel de l’arrêt de la Cour d’appel du Québec (Montréal), numéro</w:t>
            </w:r>
            <w:r w:rsidR="00965F9F">
              <w:rPr>
                <w:lang w:val="fr-FR"/>
              </w:rPr>
              <w:t xml:space="preserve"> </w:t>
            </w:r>
            <w:r w:rsidR="00965F9F" w:rsidRPr="005E5D21">
              <w:rPr>
                <w:lang w:val="fr-FR"/>
              </w:rPr>
              <w:t>500-1</w:t>
            </w:r>
            <w:r w:rsidR="00965F9F">
              <w:t>0-006113-169</w:t>
            </w:r>
            <w:r w:rsidR="00965F9F" w:rsidRPr="001E26DB">
              <w:t>,</w:t>
            </w:r>
            <w:r w:rsidR="0027081E" w:rsidRPr="005E5D21">
              <w:rPr>
                <w:lang w:val="fr-FR"/>
              </w:rPr>
              <w:t xml:space="preserve"> 2016 QCCA 497, </w:t>
            </w:r>
            <w:r w:rsidR="0027081E" w:rsidRPr="001E26DB">
              <w:t xml:space="preserve">daté du </w:t>
            </w:r>
            <w:r w:rsidR="0027081E">
              <w:t>23 mars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14:paraId="3944A82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44A82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44A82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44A830" w14:textId="298B95A4" w:rsidR="00824412" w:rsidRPr="001E26DB" w:rsidRDefault="005E5D21">
            <w:pPr>
              <w:jc w:val="both"/>
              <w:rPr>
                <w:lang w:val="en-CA"/>
              </w:rPr>
            </w:pPr>
            <w:r w:rsidRPr="005E5D21">
              <w:rPr>
                <w:lang w:val="en-CA"/>
              </w:rPr>
              <w:t>The motio</w:t>
            </w:r>
            <w:r>
              <w:rPr>
                <w:lang w:val="en-CA"/>
              </w:rPr>
              <w:t>n for an ext</w:t>
            </w:r>
            <w:r w:rsidRPr="005E5D21">
              <w:rPr>
                <w:lang w:val="en-CA"/>
              </w:rPr>
              <w:t>ension of time to serve and file the applicati</w:t>
            </w:r>
            <w:r>
              <w:rPr>
                <w:lang w:val="en-CA"/>
              </w:rPr>
              <w:t>o</w:t>
            </w:r>
            <w:r w:rsidRPr="005E5D21">
              <w:rPr>
                <w:lang w:val="en-CA"/>
              </w:rPr>
              <w:t>n for leave to appeal is granted.</w:t>
            </w:r>
            <w:r>
              <w:rPr>
                <w:lang w:val="en-CA"/>
              </w:rPr>
              <w:t xml:space="preserve"> </w:t>
            </w:r>
            <w:r w:rsidRPr="005E5D21">
              <w:rPr>
                <w:lang w:val="en-CA"/>
              </w:rPr>
              <w:t xml:space="preserve">The motion </w:t>
            </w:r>
            <w:r w:rsidR="00965F9F">
              <w:rPr>
                <w:lang w:val="en-CA"/>
              </w:rPr>
              <w:t>to adduce</w:t>
            </w:r>
            <w:r w:rsidR="00965F9F" w:rsidRPr="005E5D21">
              <w:rPr>
                <w:lang w:val="en-CA"/>
              </w:rPr>
              <w:t xml:space="preserve"> </w:t>
            </w:r>
            <w:r w:rsidRPr="005E5D21">
              <w:rPr>
                <w:lang w:val="en-CA"/>
              </w:rPr>
              <w:t>new evidence is dismissed. The motion for a stay</w:t>
            </w:r>
            <w:r w:rsidR="00965F9F">
              <w:rPr>
                <w:lang w:val="en-CA"/>
              </w:rPr>
              <w:t xml:space="preserve"> </w:t>
            </w:r>
            <w:r w:rsidR="00965F9F" w:rsidRPr="00CF4C1E">
              <w:rPr>
                <w:lang w:val="en-US"/>
              </w:rPr>
              <w:t xml:space="preserve">of execution </w:t>
            </w:r>
            <w:r w:rsidRPr="005E5D21">
              <w:rPr>
                <w:lang w:val="en-CA"/>
              </w:rPr>
              <w:t>is dismissed.</w:t>
            </w:r>
            <w:r w:rsidR="00CF4C1E">
              <w:rPr>
                <w:lang w:val="en-CA"/>
              </w:rPr>
              <w:t xml:space="preserve"> </w:t>
            </w:r>
            <w:r w:rsidR="00CF4C1E" w:rsidRPr="00CF4C1E">
              <w:rPr>
                <w:lang w:val="en-CA"/>
              </w:rPr>
              <w:t>The motion for an extension of time to serve and file the response is granted.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E5D21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965F9F" w:rsidRPr="005E5D21">
              <w:rPr>
                <w:lang w:val="en-CA"/>
              </w:rPr>
              <w:t>500-10-006113-169</w:t>
            </w:r>
            <w:r w:rsidR="00965F9F" w:rsidRPr="001E26DB">
              <w:rPr>
                <w:lang w:val="en-CA"/>
              </w:rPr>
              <w:t>,</w:t>
            </w:r>
            <w:r w:rsidR="00965F9F">
              <w:rPr>
                <w:lang w:val="en-CA"/>
              </w:rPr>
              <w:t xml:space="preserve"> </w:t>
            </w:r>
            <w:r w:rsidR="0027081E" w:rsidRPr="005E5D21">
              <w:rPr>
                <w:lang w:val="en-CA"/>
              </w:rPr>
              <w:t xml:space="preserve">2016 QCCA 497,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5E5D21">
              <w:rPr>
                <w:lang w:val="en-CA"/>
              </w:rPr>
              <w:t>March 23,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944A832" w14:textId="77777777" w:rsidR="009F436C" w:rsidRDefault="009F436C" w:rsidP="00417FB7">
      <w:pPr>
        <w:jc w:val="center"/>
        <w:rPr>
          <w:lang w:val="en-US"/>
        </w:rPr>
      </w:pPr>
    </w:p>
    <w:p w14:paraId="66EFE987" w14:textId="77777777" w:rsidR="00CF4C1E" w:rsidRPr="002C29B6" w:rsidRDefault="00CF4C1E" w:rsidP="00417FB7">
      <w:pPr>
        <w:jc w:val="center"/>
        <w:rPr>
          <w:lang w:val="en-US"/>
        </w:rPr>
      </w:pPr>
    </w:p>
    <w:p w14:paraId="3944A833" w14:textId="77777777" w:rsidR="009F436C" w:rsidRPr="002C29B6" w:rsidRDefault="009F436C" w:rsidP="00417FB7">
      <w:pPr>
        <w:jc w:val="center"/>
        <w:rPr>
          <w:lang w:val="en-US"/>
        </w:rPr>
      </w:pPr>
    </w:p>
    <w:p w14:paraId="3944A83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944A835" w14:textId="77777777" w:rsidR="00655333" w:rsidRPr="00F67F03" w:rsidRDefault="00655333" w:rsidP="005E5D21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CE097F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A838" w14:textId="77777777" w:rsidR="006475C8" w:rsidRDefault="006475C8">
      <w:r>
        <w:separator/>
      </w:r>
    </w:p>
  </w:endnote>
  <w:endnote w:type="continuationSeparator" w:id="0">
    <w:p w14:paraId="3944A83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A836" w14:textId="77777777" w:rsidR="006475C8" w:rsidRDefault="006475C8">
      <w:r>
        <w:separator/>
      </w:r>
    </w:p>
  </w:footnote>
  <w:footnote w:type="continuationSeparator" w:id="0">
    <w:p w14:paraId="3944A83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A83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F4C1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44A83B" w14:textId="77777777" w:rsidR="00401B64" w:rsidRDefault="00401B64" w:rsidP="00401B64">
    <w:pPr>
      <w:rPr>
        <w:szCs w:val="24"/>
      </w:rPr>
    </w:pPr>
  </w:p>
  <w:p w14:paraId="3944A83C" w14:textId="77777777" w:rsidR="00401B64" w:rsidRDefault="00401B64" w:rsidP="00401B64">
    <w:pPr>
      <w:rPr>
        <w:szCs w:val="24"/>
      </w:rPr>
    </w:pPr>
  </w:p>
  <w:p w14:paraId="3944A83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37144</w:t>
    </w:r>
    <w:r w:rsidR="00401B64">
      <w:rPr>
        <w:szCs w:val="24"/>
      </w:rPr>
      <w:t>     </w:t>
    </w:r>
  </w:p>
  <w:p w14:paraId="3944A83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2D5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5D21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0FD6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5F9F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3ACB"/>
    <w:rsid w:val="00CE097F"/>
    <w:rsid w:val="00CF2E5D"/>
    <w:rsid w:val="00CF4C1E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44A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text"/>
    <w:basedOn w:val="DefaultParagraphFont"/>
    <w:rsid w:val="00965F9F"/>
  </w:style>
  <w:style w:type="character" w:styleId="CommentReference">
    <w:name w:val="annotation reference"/>
    <w:basedOn w:val="DefaultParagraphFont"/>
    <w:uiPriority w:val="99"/>
    <w:semiHidden/>
    <w:unhideWhenUsed/>
    <w:rsid w:val="0082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D6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D6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735D0-C80B-4F4B-A549-2EC7F350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A2FBE-1D37-4A43-A08B-DB5683B20E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EEBE3E-669A-4136-864A-BDC6A48D9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2016-11-09T18:06:00Z</dcterms:created>
  <dcterms:modified xsi:type="dcterms:W3CDTF">2016-11-09T18:06:00Z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