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B654" w14:textId="77777777" w:rsidR="009F436C" w:rsidRDefault="009F436C" w:rsidP="00382FEC"/>
    <w:p w14:paraId="674BB655" w14:textId="77777777" w:rsidR="002D2D44" w:rsidRDefault="002D2D44" w:rsidP="00382FEC"/>
    <w:p w14:paraId="674BB656" w14:textId="77777777" w:rsidR="008662F6" w:rsidRDefault="008662F6" w:rsidP="00382FEC"/>
    <w:p w14:paraId="674BB657" w14:textId="77777777" w:rsidR="008662F6" w:rsidRDefault="008662F6" w:rsidP="00382FEC"/>
    <w:p w14:paraId="674BB658" w14:textId="77777777" w:rsidR="008662F6" w:rsidRPr="006E7BAE" w:rsidRDefault="008662F6" w:rsidP="00382FEC"/>
    <w:p w14:paraId="674BB659" w14:textId="77777777" w:rsidR="009F436C" w:rsidRPr="006E7BAE" w:rsidRDefault="009F436C" w:rsidP="00382FEC"/>
    <w:p w14:paraId="674BB65A" w14:textId="77777777" w:rsidR="0016666F" w:rsidRPr="006E7BAE" w:rsidRDefault="0016666F" w:rsidP="00382FEC"/>
    <w:p w14:paraId="674BB65B" w14:textId="77777777" w:rsidR="0016666F" w:rsidRDefault="0016666F" w:rsidP="00382FEC"/>
    <w:p w14:paraId="674BB65C" w14:textId="77777777" w:rsidR="00D83B8C" w:rsidRDefault="00D83B8C" w:rsidP="00382FEC"/>
    <w:p w14:paraId="674BB65D" w14:textId="77777777" w:rsidR="008763A3" w:rsidRDefault="008763A3" w:rsidP="00382FEC"/>
    <w:p w14:paraId="674BB65E" w14:textId="77777777" w:rsidR="00D83B8C" w:rsidRDefault="00D83B8C" w:rsidP="00382FEC"/>
    <w:p w14:paraId="674BB65F" w14:textId="77777777" w:rsidR="00D83B8C" w:rsidRDefault="00D83B8C" w:rsidP="00382FEC"/>
    <w:p w14:paraId="674BB660" w14:textId="77777777" w:rsidR="00D83B8C" w:rsidRDefault="00D83B8C" w:rsidP="00382FEC"/>
    <w:p w14:paraId="674BB661" w14:textId="77777777" w:rsidR="00D83B8C" w:rsidRPr="006E7BAE" w:rsidRDefault="00D83B8C" w:rsidP="00382FEC"/>
    <w:p w14:paraId="674BB662" w14:textId="77777777" w:rsidR="009F436C" w:rsidRPr="006E7BAE" w:rsidRDefault="009F436C" w:rsidP="00382FEC"/>
    <w:p w14:paraId="674BB66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37161</w:t>
      </w:r>
      <w:r w:rsidR="0016666F" w:rsidRPr="006E7BAE">
        <w:t>     </w:t>
      </w:r>
    </w:p>
    <w:p w14:paraId="674BB664" w14:textId="77777777" w:rsidR="009F436C" w:rsidRPr="006E7BAE" w:rsidRDefault="009F436C" w:rsidP="00382FEC"/>
    <w:p w14:paraId="674BB66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4BB669" w14:textId="77777777" w:rsidTr="00C173B0">
        <w:tc>
          <w:tcPr>
            <w:tcW w:w="2269" w:type="pct"/>
          </w:tcPr>
          <w:p w14:paraId="674BB666" w14:textId="77777777" w:rsidR="00417FB7" w:rsidRPr="006E7BAE" w:rsidRDefault="001C52C9" w:rsidP="001C52C9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>
              <w:t>7</w:t>
            </w:r>
          </w:p>
        </w:tc>
        <w:tc>
          <w:tcPr>
            <w:tcW w:w="381" w:type="pct"/>
          </w:tcPr>
          <w:p w14:paraId="674BB667" w14:textId="77777777" w:rsidR="00417FB7" w:rsidRPr="006E7BAE" w:rsidRDefault="00417FB7" w:rsidP="00382FEC"/>
        </w:tc>
        <w:tc>
          <w:tcPr>
            <w:tcW w:w="2350" w:type="pct"/>
          </w:tcPr>
          <w:p w14:paraId="674BB668" w14:textId="77777777" w:rsidR="00417FB7" w:rsidRPr="00D83B8C" w:rsidRDefault="00B328CD" w:rsidP="001C52C9">
            <w:pPr>
              <w:rPr>
                <w:lang w:val="en-US"/>
              </w:rPr>
            </w:pPr>
            <w:r>
              <w:t xml:space="preserve">Le </w:t>
            </w:r>
            <w:r w:rsidR="001C52C9">
              <w:t>19</w:t>
            </w:r>
            <w:r>
              <w:t xml:space="preserve"> </w:t>
            </w:r>
            <w:r w:rsidR="001C52C9">
              <w:t>janvier</w:t>
            </w:r>
            <w:r>
              <w:t xml:space="preserve"> 201</w:t>
            </w:r>
            <w:r w:rsidR="001C52C9">
              <w:t>7</w:t>
            </w:r>
          </w:p>
        </w:tc>
      </w:tr>
      <w:tr w:rsidR="00E12A51" w:rsidRPr="006E7BAE" w14:paraId="674BB6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4BB66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4BB66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4BB66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08FE" w14:paraId="674BB671" w14:textId="77777777" w:rsidTr="00C173B0">
        <w:tc>
          <w:tcPr>
            <w:tcW w:w="2269" w:type="pct"/>
          </w:tcPr>
          <w:p w14:paraId="674BB66E" w14:textId="18012568" w:rsidR="00417FB7" w:rsidRPr="006E7BAE" w:rsidRDefault="00417FB7" w:rsidP="008108FE">
            <w:r w:rsidRPr="006E7BAE">
              <w:t xml:space="preserve">Coram:  </w:t>
            </w:r>
            <w:r w:rsidR="008108FE" w:rsidRPr="00A46D7A">
              <w:t>McLachl</w:t>
            </w:r>
            <w:r w:rsidR="008108FE">
              <w:t>i</w:t>
            </w:r>
            <w:r w:rsidR="008108FE" w:rsidRPr="00906402">
              <w:rPr>
                <w:lang w:val="en-US"/>
              </w:rPr>
              <w:t>n C.J. and Abella, Moldaver</w:t>
            </w:r>
            <w:r w:rsidR="008108FE" w:rsidRPr="00A46D7A">
              <w:t>, Karakatsan</w:t>
            </w:r>
            <w:r w:rsidR="008108FE">
              <w:t>i</w:t>
            </w:r>
            <w:r w:rsidR="008108FE" w:rsidRPr="00906402">
              <w:rPr>
                <w:lang w:val="en-US"/>
              </w:rPr>
              <w:t>s, Wa</w:t>
            </w:r>
            <w:bookmarkStart w:id="0" w:name="_GoBack"/>
            <w:bookmarkEnd w:id="0"/>
            <w:r w:rsidR="008108FE" w:rsidRPr="00906402">
              <w:rPr>
                <w:lang w:val="en-US"/>
              </w:rPr>
              <w:t xml:space="preserve">gner, Gascon, </w:t>
            </w:r>
            <w:r w:rsidR="008108FE" w:rsidRPr="00A46D7A">
              <w:t>Côté</w:t>
            </w:r>
            <w:r w:rsidR="008108FE" w:rsidRPr="00906402">
              <w:rPr>
                <w:lang w:val="en-US"/>
              </w:rPr>
              <w:t>, Brown and Rowe</w:t>
            </w:r>
            <w:r w:rsidR="008108FE" w:rsidRPr="00A46D7A">
              <w:t> JJ.</w:t>
            </w:r>
          </w:p>
        </w:tc>
        <w:tc>
          <w:tcPr>
            <w:tcW w:w="381" w:type="pct"/>
          </w:tcPr>
          <w:p w14:paraId="674BB66F" w14:textId="77777777" w:rsidR="00417FB7" w:rsidRPr="006E7BAE" w:rsidRDefault="00417FB7" w:rsidP="00382FEC"/>
        </w:tc>
        <w:tc>
          <w:tcPr>
            <w:tcW w:w="2350" w:type="pct"/>
          </w:tcPr>
          <w:p w14:paraId="674BB670" w14:textId="57E5BA0F" w:rsidR="00417FB7" w:rsidRPr="008108FE" w:rsidRDefault="00417FB7" w:rsidP="008108FE">
            <w:pPr>
              <w:rPr>
                <w:lang w:val="fr-CA"/>
              </w:rPr>
            </w:pPr>
            <w:r w:rsidRPr="008108FE">
              <w:rPr>
                <w:lang w:val="fr-CA"/>
              </w:rPr>
              <w:t xml:space="preserve">Coram : </w:t>
            </w:r>
            <w:r w:rsidR="008108FE">
              <w:rPr>
                <w:lang w:val="fr-FR"/>
              </w:rPr>
              <w:t>La juge en chef McLachlin C.J. et les juges</w:t>
            </w:r>
            <w:r w:rsidR="008108FE" w:rsidRPr="00955A4E">
              <w:rPr>
                <w:lang w:val="fr-FR"/>
              </w:rPr>
              <w:t xml:space="preserve"> Abella, </w:t>
            </w:r>
            <w:r w:rsidR="008108FE" w:rsidRPr="00D00329">
              <w:rPr>
                <w:lang w:val="fr-CA"/>
              </w:rPr>
              <w:t>Moldaver, Karakatsanis, Wagner, Gascon, Côté</w:t>
            </w:r>
            <w:r w:rsidR="008108FE">
              <w:rPr>
                <w:lang w:val="fr-CA"/>
              </w:rPr>
              <w:t>, Brown et</w:t>
            </w:r>
            <w:r w:rsidR="008108FE" w:rsidRPr="00D00329">
              <w:rPr>
                <w:lang w:val="fr-CA"/>
              </w:rPr>
              <w:t xml:space="preserve"> Rowe JJ.</w:t>
            </w:r>
          </w:p>
        </w:tc>
      </w:tr>
      <w:tr w:rsidR="00C2612E" w:rsidRPr="008108FE" w14:paraId="674BB6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4BB672" w14:textId="77777777" w:rsidR="00C2612E" w:rsidRPr="008108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4BB673" w14:textId="77777777" w:rsidR="00C2612E" w:rsidRPr="008108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4BB674" w14:textId="77777777" w:rsidR="00C2612E" w:rsidRPr="008108FE" w:rsidRDefault="00C2612E" w:rsidP="00382FEC">
            <w:pPr>
              <w:rPr>
                <w:lang w:val="fr-CA"/>
              </w:rPr>
            </w:pPr>
          </w:p>
        </w:tc>
      </w:tr>
      <w:tr w:rsidR="00824412" w:rsidRPr="006B0EE4" w14:paraId="674BB683" w14:textId="77777777" w:rsidTr="00C173B0">
        <w:tc>
          <w:tcPr>
            <w:tcW w:w="2269" w:type="pct"/>
          </w:tcPr>
          <w:p w14:paraId="674BB676" w14:textId="77777777" w:rsidR="001161B8" w:rsidRDefault="00B23780">
            <w:pPr>
              <w:pStyle w:val="SCCLsocPrefix"/>
            </w:pPr>
            <w:r>
              <w:t>BETWEEN:</w:t>
            </w:r>
            <w:r>
              <w:br/>
            </w:r>
          </w:p>
          <w:p w14:paraId="674BB677" w14:textId="77777777" w:rsidR="001161B8" w:rsidRDefault="00B23780">
            <w:pPr>
              <w:pStyle w:val="SCCLsocParty"/>
            </w:pPr>
            <w:r>
              <w:t>Paul Waldner, William Waldner, Springhill Lumber Wholesale Ltd., Black Forest Holdings Ltd., Prairie Post Frame Construction Ltd., Walcan Holdings Ltd., Canamatic Ventures Ltd. and Can-American Corrugating Co. Ltd.</w:t>
            </w:r>
            <w:r>
              <w:br/>
            </w:r>
          </w:p>
          <w:p w14:paraId="674BB678" w14:textId="77777777" w:rsidR="001161B8" w:rsidRDefault="00B23780">
            <w:pPr>
              <w:pStyle w:val="SCCLsocPartyRole"/>
            </w:pPr>
            <w:r>
              <w:t>Applicants</w:t>
            </w:r>
            <w:r>
              <w:br/>
            </w:r>
          </w:p>
          <w:p w14:paraId="674BB679" w14:textId="77777777" w:rsidR="001161B8" w:rsidRDefault="00B23780">
            <w:pPr>
              <w:pStyle w:val="SCCLsocVersus"/>
            </w:pPr>
            <w:r>
              <w:t>- and -</w:t>
            </w:r>
            <w:r>
              <w:br/>
            </w:r>
          </w:p>
          <w:p w14:paraId="674BB67A" w14:textId="77777777" w:rsidR="001161B8" w:rsidRDefault="001C52C9">
            <w:pPr>
              <w:pStyle w:val="SCCLsocParty"/>
            </w:pPr>
            <w:r>
              <w:t>Ante Matic and</w:t>
            </w:r>
            <w:r w:rsidR="00B23780">
              <w:t xml:space="preserve"> Matic Holdings Inc.</w:t>
            </w:r>
            <w:r w:rsidR="00B23780">
              <w:br/>
            </w:r>
          </w:p>
          <w:p w14:paraId="674BB67B" w14:textId="77777777" w:rsidR="001161B8" w:rsidRDefault="00B2378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74BB67C" w14:textId="77777777" w:rsidR="00824412" w:rsidRPr="006E7BAE" w:rsidRDefault="00824412" w:rsidP="00375294"/>
        </w:tc>
        <w:tc>
          <w:tcPr>
            <w:tcW w:w="2350" w:type="pct"/>
          </w:tcPr>
          <w:p w14:paraId="674BB67D" w14:textId="77777777" w:rsidR="001161B8" w:rsidRDefault="00B23780">
            <w:pPr>
              <w:pStyle w:val="SCCLsocPrefix"/>
            </w:pPr>
            <w:r>
              <w:t>ENTRE :</w:t>
            </w:r>
            <w:r>
              <w:br/>
            </w:r>
          </w:p>
          <w:p w14:paraId="674BB67E" w14:textId="29356850" w:rsidR="001161B8" w:rsidRDefault="00B23780">
            <w:pPr>
              <w:pStyle w:val="SCCLsocParty"/>
            </w:pPr>
            <w:r>
              <w:t xml:space="preserve">Paul Waldner, William Waldner, Springhill Lumber Wholesale Ltd., Black Forest Holdings Ltd., Prairie Post Frame Construction Ltd., Walcan Holdings Ltd., Canamatic Ventures Ltd. </w:t>
            </w:r>
            <w:r w:rsidR="00BC1D16">
              <w:t xml:space="preserve">et </w:t>
            </w:r>
            <w:r>
              <w:t>Can-American Corrugating Co. Ltd.</w:t>
            </w:r>
            <w:r>
              <w:br/>
            </w:r>
          </w:p>
          <w:p w14:paraId="674BB67F" w14:textId="77777777" w:rsidR="001161B8" w:rsidRPr="000B4239" w:rsidRDefault="00B23780">
            <w:pPr>
              <w:pStyle w:val="SCCLsocPartyRole"/>
              <w:rPr>
                <w:lang w:val="fr-CA"/>
              </w:rPr>
            </w:pPr>
            <w:r w:rsidRPr="001C52C9">
              <w:rPr>
                <w:lang w:val="fr-FR"/>
              </w:rPr>
              <w:t>Demandeurs</w:t>
            </w:r>
            <w:r w:rsidRPr="000B4239">
              <w:rPr>
                <w:lang w:val="fr-CA"/>
              </w:rPr>
              <w:br/>
            </w:r>
          </w:p>
          <w:p w14:paraId="674BB680" w14:textId="77777777" w:rsidR="001161B8" w:rsidRPr="001C52C9" w:rsidRDefault="00B23780">
            <w:pPr>
              <w:pStyle w:val="SCCLsocVersus"/>
              <w:rPr>
                <w:lang w:val="fr-FR"/>
              </w:rPr>
            </w:pPr>
            <w:r w:rsidRPr="001C52C9">
              <w:rPr>
                <w:lang w:val="fr-FR"/>
              </w:rPr>
              <w:t>- et -</w:t>
            </w:r>
            <w:r w:rsidRPr="001C52C9">
              <w:rPr>
                <w:lang w:val="fr-FR"/>
              </w:rPr>
              <w:br/>
            </w:r>
          </w:p>
          <w:p w14:paraId="674BB681" w14:textId="77777777" w:rsidR="001161B8" w:rsidRPr="000B4239" w:rsidRDefault="001C52C9">
            <w:pPr>
              <w:pStyle w:val="SCCLsocParty"/>
              <w:rPr>
                <w:lang w:val="fr-CA"/>
              </w:rPr>
            </w:pPr>
            <w:r w:rsidRPr="000B4239">
              <w:rPr>
                <w:lang w:val="fr-CA"/>
              </w:rPr>
              <w:t>Ante Matic et</w:t>
            </w:r>
            <w:r w:rsidR="00B23780" w:rsidRPr="000B4239">
              <w:rPr>
                <w:lang w:val="fr-CA"/>
              </w:rPr>
              <w:t xml:space="preserve"> Matic Holdings Inc.</w:t>
            </w:r>
            <w:r w:rsidR="00B23780" w:rsidRPr="000B4239">
              <w:rPr>
                <w:lang w:val="fr-CA"/>
              </w:rPr>
              <w:br/>
            </w:r>
          </w:p>
          <w:p w14:paraId="674BB682" w14:textId="00EF89A0" w:rsidR="001161B8" w:rsidRPr="001C52C9" w:rsidRDefault="00B23780" w:rsidP="00BC1D16">
            <w:pPr>
              <w:pStyle w:val="SCCLsocPartyRole"/>
              <w:rPr>
                <w:lang w:val="fr-FR"/>
              </w:rPr>
            </w:pPr>
            <w:r w:rsidRPr="001C52C9">
              <w:rPr>
                <w:lang w:val="fr-FR"/>
              </w:rPr>
              <w:t>Intimés</w:t>
            </w:r>
          </w:p>
        </w:tc>
      </w:tr>
      <w:tr w:rsidR="00824412" w:rsidRPr="006B0EE4" w14:paraId="674BB6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4BB684" w14:textId="77777777" w:rsidR="00824412" w:rsidRPr="001C52C9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4BB685" w14:textId="77777777" w:rsidR="00824412" w:rsidRPr="001C52C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4BB686" w14:textId="77777777" w:rsidR="00824412" w:rsidRPr="001C52C9" w:rsidRDefault="00824412" w:rsidP="00B408F8">
            <w:pPr>
              <w:rPr>
                <w:lang w:val="fr-FR"/>
              </w:rPr>
            </w:pPr>
          </w:p>
        </w:tc>
      </w:tr>
      <w:tr w:rsidR="00824412" w:rsidRPr="008108FE" w14:paraId="674BB68F" w14:textId="77777777" w:rsidTr="000B4239">
        <w:trPr>
          <w:trHeight w:val="1067"/>
        </w:trPr>
        <w:tc>
          <w:tcPr>
            <w:tcW w:w="2269" w:type="pct"/>
          </w:tcPr>
          <w:p w14:paraId="674BB688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674BB689" w14:textId="77777777" w:rsidR="00824412" w:rsidRPr="006E7BAE" w:rsidRDefault="00824412" w:rsidP="00417FB7">
            <w:pPr>
              <w:jc w:val="center"/>
            </w:pPr>
          </w:p>
          <w:p w14:paraId="674BB68A" w14:textId="77777777" w:rsidR="00824412" w:rsidRPr="006E7BAE" w:rsidRDefault="00824412" w:rsidP="00B2378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15-30-08321, 2016 MBCA 60</w:t>
            </w:r>
            <w:r w:rsidRPr="006E7BAE">
              <w:t xml:space="preserve">, dated </w:t>
            </w:r>
            <w:r>
              <w:t>June 6, 2016</w:t>
            </w:r>
            <w:r w:rsidR="00B23780">
              <w:t>,</w:t>
            </w:r>
            <w:r w:rsidRPr="006E7BAE">
              <w:t xml:space="preserve"> is </w:t>
            </w:r>
            <w:r w:rsidR="00B2378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74BB6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4BB6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4BB6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4BB68E" w14:textId="54D4329D" w:rsidR="00824412" w:rsidRPr="006E7BAE" w:rsidRDefault="00824412" w:rsidP="00B237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52C9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BC1D16">
              <w:rPr>
                <w:lang w:val="fr-CA"/>
              </w:rPr>
              <w:t xml:space="preserve"> </w:t>
            </w:r>
            <w:r w:rsidRPr="001C52C9">
              <w:rPr>
                <w:lang w:val="fr-FR"/>
              </w:rPr>
              <w:t>AI 15-30-08321, 2016 MBCA 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52C9">
              <w:rPr>
                <w:lang w:val="fr-FR"/>
              </w:rPr>
              <w:t>6 juin 2016</w:t>
            </w:r>
            <w:r w:rsidRPr="006E7BAE">
              <w:rPr>
                <w:lang w:val="fr-CA"/>
              </w:rPr>
              <w:t xml:space="preserve">, est </w:t>
            </w:r>
            <w:r w:rsidR="00B2378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4BB690" w14:textId="77777777" w:rsidR="009F436C" w:rsidRPr="00D83B8C" w:rsidRDefault="009F436C" w:rsidP="00382FEC">
      <w:pPr>
        <w:rPr>
          <w:lang w:val="fr-CA"/>
        </w:rPr>
      </w:pPr>
    </w:p>
    <w:p w14:paraId="674BB691" w14:textId="77777777" w:rsidR="009F436C" w:rsidRPr="00D83B8C" w:rsidRDefault="009F436C" w:rsidP="00417FB7">
      <w:pPr>
        <w:jc w:val="center"/>
        <w:rPr>
          <w:lang w:val="fr-CA"/>
        </w:rPr>
      </w:pPr>
    </w:p>
    <w:p w14:paraId="674BB6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4BB69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74BB69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B4239">
      <w:headerReference w:type="default" r:id="rId9"/>
      <w:pgSz w:w="12240" w:h="15840"/>
      <w:pgMar w:top="1440" w:right="1440" w:bottom="16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B697" w14:textId="77777777" w:rsidR="00B328CD" w:rsidRDefault="00B328CD">
      <w:r>
        <w:separator/>
      </w:r>
    </w:p>
  </w:endnote>
  <w:endnote w:type="continuationSeparator" w:id="0">
    <w:p w14:paraId="674BB69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BB695" w14:textId="77777777" w:rsidR="00B328CD" w:rsidRDefault="00B328CD">
      <w:r>
        <w:separator/>
      </w:r>
    </w:p>
  </w:footnote>
  <w:footnote w:type="continuationSeparator" w:id="0">
    <w:p w14:paraId="674BB69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B6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47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4BB69A" w14:textId="77777777" w:rsidR="008F53F3" w:rsidRDefault="008F53F3" w:rsidP="008F53F3">
    <w:pPr>
      <w:rPr>
        <w:szCs w:val="24"/>
      </w:rPr>
    </w:pPr>
  </w:p>
  <w:p w14:paraId="674BB69B" w14:textId="77777777" w:rsidR="008F53F3" w:rsidRDefault="008F53F3" w:rsidP="008F53F3">
    <w:pPr>
      <w:rPr>
        <w:szCs w:val="24"/>
      </w:rPr>
    </w:pPr>
  </w:p>
  <w:p w14:paraId="674BB6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37161</w:t>
    </w:r>
    <w:r>
      <w:rPr>
        <w:szCs w:val="24"/>
      </w:rPr>
      <w:t>     </w:t>
    </w:r>
  </w:p>
  <w:p w14:paraId="674BB69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239"/>
    <w:rsid w:val="000B4AA7"/>
    <w:rsid w:val="000B76FF"/>
    <w:rsid w:val="000D7521"/>
    <w:rsid w:val="000E4CCE"/>
    <w:rsid w:val="00110EB3"/>
    <w:rsid w:val="001161B8"/>
    <w:rsid w:val="0016666F"/>
    <w:rsid w:val="00167C15"/>
    <w:rsid w:val="001B3EC0"/>
    <w:rsid w:val="001C52C9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478E"/>
    <w:rsid w:val="00553111"/>
    <w:rsid w:val="0055345D"/>
    <w:rsid w:val="00563E2C"/>
    <w:rsid w:val="00587869"/>
    <w:rsid w:val="00612913"/>
    <w:rsid w:val="00614908"/>
    <w:rsid w:val="00650109"/>
    <w:rsid w:val="006B0EE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08FE"/>
    <w:rsid w:val="00816B78"/>
    <w:rsid w:val="00824412"/>
    <w:rsid w:val="008262A3"/>
    <w:rsid w:val="00830BBE"/>
    <w:rsid w:val="0086042A"/>
    <w:rsid w:val="008662F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3780"/>
    <w:rsid w:val="00B328CD"/>
    <w:rsid w:val="00B408F8"/>
    <w:rsid w:val="00B5078E"/>
    <w:rsid w:val="00B60EDC"/>
    <w:rsid w:val="00BC1D16"/>
    <w:rsid w:val="00BC39BE"/>
    <w:rsid w:val="00BD4E4C"/>
    <w:rsid w:val="00BF7644"/>
    <w:rsid w:val="00C1285B"/>
    <w:rsid w:val="00C173B0"/>
    <w:rsid w:val="00C17F71"/>
    <w:rsid w:val="00C2612E"/>
    <w:rsid w:val="00C53E2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4BB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70607-6E24-4E86-98C3-F20C9C9064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BC321A0-FD20-4493-8801-126C4B886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0D0B7-6431-4C08-A23A-1DE85CBCA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2017-01-18T19:14:00Z</dcterms:created>
  <dcterms:modified xsi:type="dcterms:W3CDTF">2017-01-18T19:14:00Z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