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7AC7D" w14:textId="77777777" w:rsidR="009F436C" w:rsidRDefault="009F436C" w:rsidP="00382FEC"/>
    <w:p w14:paraId="6CB7AC7E" w14:textId="77777777" w:rsidR="002D2D44" w:rsidRPr="006E7BAE" w:rsidRDefault="002D2D44" w:rsidP="00382FEC"/>
    <w:p w14:paraId="6CB7AC7F" w14:textId="77777777" w:rsidR="009F436C" w:rsidRPr="006E7BAE" w:rsidRDefault="009F436C" w:rsidP="00382FEC"/>
    <w:p w14:paraId="6CB7AC80" w14:textId="77777777" w:rsidR="0016666F" w:rsidRPr="006E7BAE" w:rsidRDefault="0016666F" w:rsidP="00382FEC"/>
    <w:p w14:paraId="6CB7AC81" w14:textId="77777777" w:rsidR="0016666F" w:rsidRDefault="0016666F" w:rsidP="00382FEC"/>
    <w:p w14:paraId="6CB7AC82" w14:textId="77777777" w:rsidR="00D83B8C" w:rsidRDefault="00D83B8C" w:rsidP="00382FEC"/>
    <w:p w14:paraId="6CB7AC83" w14:textId="77777777" w:rsidR="008763A3" w:rsidRDefault="008763A3" w:rsidP="00382FEC"/>
    <w:p w14:paraId="6CB7AC84" w14:textId="77777777" w:rsidR="00D83B8C" w:rsidRDefault="00D83B8C" w:rsidP="00382FEC"/>
    <w:p w14:paraId="6CB7AC85" w14:textId="77777777" w:rsidR="00D83B8C" w:rsidRDefault="00D83B8C" w:rsidP="00382FEC"/>
    <w:p w14:paraId="6CB7AC86" w14:textId="77777777" w:rsidR="00D83B8C" w:rsidRDefault="00D83B8C" w:rsidP="00382FEC"/>
    <w:p w14:paraId="6CB7AC87" w14:textId="77777777" w:rsidR="00D83B8C" w:rsidRPr="006E7BAE" w:rsidRDefault="00D83B8C" w:rsidP="00382FEC"/>
    <w:p w14:paraId="6CB7AC8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37255</w:t>
      </w:r>
      <w:r w:rsidR="0016666F" w:rsidRPr="006E7BAE">
        <w:t>     </w:t>
      </w:r>
    </w:p>
    <w:p w14:paraId="6CB7AC89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CB7AC8D" w14:textId="77777777" w:rsidTr="00C173B0">
        <w:tc>
          <w:tcPr>
            <w:tcW w:w="2269" w:type="pct"/>
          </w:tcPr>
          <w:p w14:paraId="6CB7AC8A" w14:textId="77777777" w:rsidR="00417FB7" w:rsidRPr="006E7BAE" w:rsidRDefault="002D3B7E" w:rsidP="008262A3">
            <w:r>
              <w:t>January 26</w:t>
            </w:r>
            <w:r w:rsidR="00B328CD">
              <w:t>, 2017</w:t>
            </w:r>
          </w:p>
        </w:tc>
        <w:tc>
          <w:tcPr>
            <w:tcW w:w="381" w:type="pct"/>
          </w:tcPr>
          <w:p w14:paraId="6CB7AC8B" w14:textId="77777777" w:rsidR="00417FB7" w:rsidRPr="006E7BAE" w:rsidRDefault="00417FB7" w:rsidP="00382FEC"/>
        </w:tc>
        <w:tc>
          <w:tcPr>
            <w:tcW w:w="2350" w:type="pct"/>
          </w:tcPr>
          <w:p w14:paraId="6CB7AC8C" w14:textId="77777777" w:rsidR="00417FB7" w:rsidRPr="00D83B8C" w:rsidRDefault="002D3B7E" w:rsidP="00816B78">
            <w:pPr>
              <w:rPr>
                <w:lang w:val="en-US"/>
              </w:rPr>
            </w:pPr>
            <w:r>
              <w:t>Le 26</w:t>
            </w:r>
            <w:r w:rsidR="00B328CD">
              <w:t xml:space="preserve"> janvier 2017</w:t>
            </w:r>
          </w:p>
        </w:tc>
      </w:tr>
      <w:tr w:rsidR="00E12A51" w:rsidRPr="006E7BAE" w14:paraId="6CB7AC9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B7AC8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B7AC8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B7AC9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53936" w14:paraId="6CB7AC95" w14:textId="77777777" w:rsidTr="00C173B0">
        <w:tc>
          <w:tcPr>
            <w:tcW w:w="2269" w:type="pct"/>
          </w:tcPr>
          <w:p w14:paraId="6CB7AC92" w14:textId="3FEEE14B" w:rsidR="00417FB7" w:rsidRPr="006E7BAE" w:rsidRDefault="00417FB7" w:rsidP="008262A3">
            <w:r w:rsidRPr="006E7BAE">
              <w:t xml:space="preserve">Coram:  </w:t>
            </w:r>
            <w:r w:rsidR="00353936">
              <w:rPr>
                <w:rFonts w:eastAsiaTheme="minorEastAsia" w:cs="Times New Roman"/>
                <w:szCs w:val="24"/>
                <w:lang w:eastAsia="en-CA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6CB7AC93" w14:textId="77777777" w:rsidR="00417FB7" w:rsidRPr="006E7BAE" w:rsidRDefault="00417FB7" w:rsidP="00382FEC"/>
        </w:tc>
        <w:tc>
          <w:tcPr>
            <w:tcW w:w="2350" w:type="pct"/>
          </w:tcPr>
          <w:p w14:paraId="6CB7AC94" w14:textId="6A9880F6" w:rsidR="00417FB7" w:rsidRPr="00353936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353936"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 w:rsidR="00353936" w:rsidRPr="00353936">
              <w:rPr>
                <w:rFonts w:eastAsiaTheme="minorEastAsia" w:cs="Times New Roman"/>
                <w:szCs w:val="24"/>
                <w:lang w:val="fr-CA" w:eastAsia="en-CA"/>
              </w:rPr>
              <w:t>Moldaver, Karakatsanis, Wagne</w:t>
            </w:r>
            <w:bookmarkStart w:id="0" w:name="_GoBack"/>
            <w:bookmarkEnd w:id="0"/>
            <w:r w:rsidR="00353936" w:rsidRPr="00353936">
              <w:rPr>
                <w:rFonts w:eastAsiaTheme="minorEastAsia" w:cs="Times New Roman"/>
                <w:szCs w:val="24"/>
                <w:lang w:val="fr-CA" w:eastAsia="en-CA"/>
              </w:rPr>
              <w:t>r, Gascon, Côté, Brown et Rowe </w:t>
            </w:r>
          </w:p>
        </w:tc>
      </w:tr>
      <w:tr w:rsidR="00C2612E" w:rsidRPr="00353936" w14:paraId="6CB7AC9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B7AC96" w14:textId="77777777" w:rsidR="00C2612E" w:rsidRPr="002D3B7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B7AC97" w14:textId="77777777" w:rsidR="00C2612E" w:rsidRPr="002D3B7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B7AC9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CB7ACA7" w14:textId="77777777" w:rsidTr="00C173B0">
        <w:tc>
          <w:tcPr>
            <w:tcW w:w="2269" w:type="pct"/>
          </w:tcPr>
          <w:p w14:paraId="6CB7AC9A" w14:textId="77777777" w:rsidR="008D2B5D" w:rsidRDefault="002D3B7E">
            <w:pPr>
              <w:pStyle w:val="SCCLsocPrefix"/>
            </w:pPr>
            <w:r>
              <w:t>BETWEEN:</w:t>
            </w:r>
            <w:r>
              <w:br/>
            </w:r>
          </w:p>
          <w:p w14:paraId="6CB7AC9B" w14:textId="77777777" w:rsidR="008D2B5D" w:rsidRDefault="002D3B7E">
            <w:pPr>
              <w:pStyle w:val="SCCLsocParty"/>
            </w:pPr>
            <w:r>
              <w:t>Toronto-Dominion Bank</w:t>
            </w:r>
            <w:r>
              <w:br/>
            </w:r>
          </w:p>
          <w:p w14:paraId="6CB7AC9C" w14:textId="77777777" w:rsidR="008D2B5D" w:rsidRDefault="002D3B7E">
            <w:pPr>
              <w:pStyle w:val="SCCLsocPartyRole"/>
            </w:pPr>
            <w:r>
              <w:t>Applicant</w:t>
            </w:r>
            <w:r>
              <w:br/>
            </w:r>
          </w:p>
          <w:p w14:paraId="6CB7AC9D" w14:textId="77777777" w:rsidR="008D2B5D" w:rsidRDefault="002D3B7E">
            <w:pPr>
              <w:pStyle w:val="SCCLsocVersus"/>
            </w:pPr>
            <w:r>
              <w:t>- and -</w:t>
            </w:r>
            <w:r>
              <w:br/>
            </w:r>
          </w:p>
          <w:p w14:paraId="6CB7AC9E" w14:textId="77777777" w:rsidR="008D2B5D" w:rsidRDefault="002D3B7E">
            <w:pPr>
              <w:pStyle w:val="SCCLsocParty"/>
            </w:pPr>
            <w:r>
              <w:t>Sheila Wise, Jordanna Lipson, Earl Lipson, 2276552 Ontario Inc. and 1432975 Ontario Limited</w:t>
            </w:r>
            <w:r>
              <w:br/>
            </w:r>
          </w:p>
          <w:p w14:paraId="6CB7AC9F" w14:textId="77777777" w:rsidR="008D2B5D" w:rsidRDefault="002D3B7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CB7ACA0" w14:textId="77777777" w:rsidR="00824412" w:rsidRPr="006E7BAE" w:rsidRDefault="00824412" w:rsidP="00375294"/>
        </w:tc>
        <w:tc>
          <w:tcPr>
            <w:tcW w:w="2350" w:type="pct"/>
          </w:tcPr>
          <w:p w14:paraId="6CB7ACA1" w14:textId="77777777" w:rsidR="008D2B5D" w:rsidRPr="002D3B7E" w:rsidRDefault="002D3B7E">
            <w:pPr>
              <w:pStyle w:val="SCCLsocPrefix"/>
              <w:rPr>
                <w:lang w:val="fr-FR"/>
              </w:rPr>
            </w:pPr>
            <w:r w:rsidRPr="002D3B7E">
              <w:rPr>
                <w:lang w:val="fr-FR"/>
              </w:rPr>
              <w:t>ENTRE :</w:t>
            </w:r>
            <w:r w:rsidRPr="002D3B7E">
              <w:rPr>
                <w:lang w:val="fr-FR"/>
              </w:rPr>
              <w:br/>
            </w:r>
          </w:p>
          <w:p w14:paraId="6CB7ACA2" w14:textId="77777777" w:rsidR="008D2B5D" w:rsidRPr="002D3B7E" w:rsidRDefault="002D3B7E">
            <w:pPr>
              <w:pStyle w:val="SCCLsocParty"/>
              <w:rPr>
                <w:lang w:val="fr-FR"/>
              </w:rPr>
            </w:pPr>
            <w:r w:rsidRPr="002D3B7E">
              <w:rPr>
                <w:lang w:val="fr-FR"/>
              </w:rPr>
              <w:t>Banque Toronto-Dominion</w:t>
            </w:r>
            <w:r w:rsidRPr="002D3B7E">
              <w:rPr>
                <w:lang w:val="fr-FR"/>
              </w:rPr>
              <w:br/>
            </w:r>
          </w:p>
          <w:p w14:paraId="6CB7ACA3" w14:textId="77777777" w:rsidR="008D2B5D" w:rsidRPr="002D3B7E" w:rsidRDefault="002D3B7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2D3B7E">
              <w:rPr>
                <w:lang w:val="fr-FR"/>
              </w:rPr>
              <w:br/>
            </w:r>
          </w:p>
          <w:p w14:paraId="6CB7ACA4" w14:textId="77777777" w:rsidR="008D2B5D" w:rsidRDefault="002D3B7E">
            <w:pPr>
              <w:pStyle w:val="SCCLsocVersus"/>
            </w:pPr>
            <w:r>
              <w:t>- et -</w:t>
            </w:r>
            <w:r>
              <w:br/>
            </w:r>
          </w:p>
          <w:p w14:paraId="6CB7ACA5" w14:textId="77777777" w:rsidR="008D2B5D" w:rsidRDefault="002D3B7E">
            <w:pPr>
              <w:pStyle w:val="SCCLsocParty"/>
            </w:pPr>
            <w:r>
              <w:t>Sheila Wise, Jordanna Lipson, Earl Lipson, 2276552 Ontario Inc. et 1432975 Ontario Limited</w:t>
            </w:r>
            <w:r>
              <w:br/>
            </w:r>
          </w:p>
          <w:p w14:paraId="6CB7ACA6" w14:textId="77777777" w:rsidR="008D2B5D" w:rsidRDefault="002D3B7E">
            <w:pPr>
              <w:pStyle w:val="SCCLsocPartyRole"/>
            </w:pPr>
            <w:r>
              <w:t>Intimés</w:t>
            </w:r>
          </w:p>
        </w:tc>
      </w:tr>
      <w:tr w:rsidR="00824412" w:rsidRPr="006E7BAE" w14:paraId="6CB7ACA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B7ACA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B7ACA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B7ACA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53936" w14:paraId="6CB7ACB3" w14:textId="77777777" w:rsidTr="00C173B0">
        <w:tc>
          <w:tcPr>
            <w:tcW w:w="2269" w:type="pct"/>
          </w:tcPr>
          <w:p w14:paraId="6CB7ACA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CB7ACAD" w14:textId="77777777" w:rsidR="00824412" w:rsidRPr="006E7BAE" w:rsidRDefault="00824412" w:rsidP="00417FB7">
            <w:pPr>
              <w:jc w:val="center"/>
            </w:pPr>
          </w:p>
          <w:p w14:paraId="6CB7ACAE" w14:textId="77777777" w:rsidR="00824412" w:rsidRPr="006E7BAE" w:rsidRDefault="00824412" w:rsidP="002D3B7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C60961, 2016 ONCA 629</w:t>
            </w:r>
            <w:r w:rsidRPr="006E7BAE">
              <w:t xml:space="preserve">, dated </w:t>
            </w:r>
            <w:r>
              <w:t>August 16, 2016</w:t>
            </w:r>
            <w:r w:rsidR="002D3B7E">
              <w:t>,</w:t>
            </w:r>
            <w:r w:rsidRPr="006E7BAE">
              <w:t xml:space="preserve"> is </w:t>
            </w:r>
            <w:r w:rsidR="002D3B7E">
              <w:t>dismissed with costs to the respondents Jordanna Lipson and Earl Lipson</w:t>
            </w:r>
            <w:r w:rsidRPr="006E7BAE">
              <w:t>.</w:t>
            </w:r>
          </w:p>
        </w:tc>
        <w:tc>
          <w:tcPr>
            <w:tcW w:w="381" w:type="pct"/>
          </w:tcPr>
          <w:p w14:paraId="6CB7ACA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B7ACB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CB7ACB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CB7ACB2" w14:textId="77777777" w:rsidR="00824412" w:rsidRPr="006E7BAE" w:rsidRDefault="00824412" w:rsidP="002D3B7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D3B7E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D3B7E">
              <w:rPr>
                <w:lang w:val="fr-FR"/>
              </w:rPr>
              <w:t>C60961, 2016 ONCA 629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D3B7E">
              <w:rPr>
                <w:lang w:val="fr-FR"/>
              </w:rPr>
              <w:t>16 août 2016</w:t>
            </w:r>
            <w:r w:rsidRPr="006E7BAE">
              <w:rPr>
                <w:lang w:val="fr-CA"/>
              </w:rPr>
              <w:t xml:space="preserve">, est </w:t>
            </w:r>
            <w:r w:rsidR="002D3B7E">
              <w:rPr>
                <w:lang w:val="fr-CA"/>
              </w:rPr>
              <w:t>rejet</w:t>
            </w:r>
            <w:r w:rsidR="002D3B7E">
              <w:rPr>
                <w:rFonts w:cs="Times New Roman"/>
                <w:lang w:val="fr-CA"/>
              </w:rPr>
              <w:t>é</w:t>
            </w:r>
            <w:r w:rsidR="002D3B7E">
              <w:rPr>
                <w:lang w:val="fr-CA"/>
              </w:rPr>
              <w:t>e avec d</w:t>
            </w:r>
            <w:r w:rsidR="002D3B7E">
              <w:rPr>
                <w:rFonts w:cs="Times New Roman"/>
                <w:lang w:val="fr-CA"/>
              </w:rPr>
              <w:t>é</w:t>
            </w:r>
            <w:r w:rsidR="002D3B7E">
              <w:rPr>
                <w:lang w:val="fr-CA"/>
              </w:rPr>
              <w:t>pens en faveur des intim</w:t>
            </w:r>
            <w:r w:rsidR="002D3B7E">
              <w:rPr>
                <w:rFonts w:cs="Times New Roman"/>
                <w:lang w:val="fr-CA"/>
              </w:rPr>
              <w:t>é</w:t>
            </w:r>
            <w:r w:rsidR="002D3B7E">
              <w:rPr>
                <w:lang w:val="fr-CA"/>
              </w:rPr>
              <w:t>s Jordanna Lipson et Earl Lipson.</w:t>
            </w:r>
          </w:p>
        </w:tc>
      </w:tr>
    </w:tbl>
    <w:p w14:paraId="6CB7ACB4" w14:textId="77777777" w:rsidR="009F436C" w:rsidRPr="00D83B8C" w:rsidRDefault="009F436C" w:rsidP="00382FEC">
      <w:pPr>
        <w:rPr>
          <w:lang w:val="fr-CA"/>
        </w:rPr>
      </w:pPr>
    </w:p>
    <w:p w14:paraId="6CB7ACB5" w14:textId="77777777" w:rsidR="009F436C" w:rsidRPr="00D83B8C" w:rsidRDefault="009F436C" w:rsidP="00417FB7">
      <w:pPr>
        <w:jc w:val="center"/>
        <w:rPr>
          <w:lang w:val="fr-CA"/>
        </w:rPr>
      </w:pPr>
    </w:p>
    <w:p w14:paraId="6CB7ACB6" w14:textId="77777777" w:rsidR="009F436C" w:rsidRPr="00D83B8C" w:rsidRDefault="009F436C" w:rsidP="00417FB7">
      <w:pPr>
        <w:jc w:val="center"/>
        <w:rPr>
          <w:lang w:val="fr-CA"/>
        </w:rPr>
      </w:pPr>
    </w:p>
    <w:p w14:paraId="6CB7ACB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CB7ACB8" w14:textId="77777777" w:rsidR="009F436C" w:rsidRPr="00D83B8C" w:rsidRDefault="003A37CF" w:rsidP="002D3B7E">
      <w:pPr>
        <w:jc w:val="center"/>
        <w:rPr>
          <w:lang w:val="fr-CA"/>
        </w:rPr>
      </w:pPr>
      <w:r w:rsidRPr="00D83B8C">
        <w:rPr>
          <w:lang w:val="fr-CA"/>
        </w:rPr>
        <w:lastRenderedPageBreak/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7ACBB" w14:textId="77777777" w:rsidR="00B328CD" w:rsidRDefault="00B328CD">
      <w:r>
        <w:separator/>
      </w:r>
    </w:p>
  </w:endnote>
  <w:endnote w:type="continuationSeparator" w:id="0">
    <w:p w14:paraId="6CB7ACB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7ACB9" w14:textId="77777777" w:rsidR="00B328CD" w:rsidRDefault="00B328CD">
      <w:r>
        <w:separator/>
      </w:r>
    </w:p>
  </w:footnote>
  <w:footnote w:type="continuationSeparator" w:id="0">
    <w:p w14:paraId="6CB7ACB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7ACB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47A9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B7ACBE" w14:textId="77777777" w:rsidR="008F53F3" w:rsidRDefault="008F53F3" w:rsidP="008F53F3">
    <w:pPr>
      <w:rPr>
        <w:szCs w:val="24"/>
      </w:rPr>
    </w:pPr>
  </w:p>
  <w:p w14:paraId="6CB7ACBF" w14:textId="77777777" w:rsidR="008F53F3" w:rsidRDefault="008F53F3" w:rsidP="008F53F3">
    <w:pPr>
      <w:rPr>
        <w:szCs w:val="24"/>
      </w:rPr>
    </w:pPr>
  </w:p>
  <w:p w14:paraId="6CB7ACC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37255</w:t>
    </w:r>
    <w:r>
      <w:rPr>
        <w:szCs w:val="24"/>
      </w:rPr>
      <w:t>     </w:t>
    </w:r>
  </w:p>
  <w:p w14:paraId="6CB7ACC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3B7E"/>
    <w:rsid w:val="0031097F"/>
    <w:rsid w:val="0031165C"/>
    <w:rsid w:val="00326E5F"/>
    <w:rsid w:val="00335879"/>
    <w:rsid w:val="00353936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7A9D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2B5D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CB7A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11579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2017-01-26T05:00:00+00:00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d494c38c10ec445e0b98e548f1074d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df76ed6b308b71fc2837ca73644a01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668B8-80BD-4EB9-B64B-5D3C20C99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5745C-5B49-4911-8C15-6D1E5499F94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8C88DA5-9D68-4E61-878E-25B0943C7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2017-01-25T18:26:00Z</dcterms:created>
  <dcterms:modified xsi:type="dcterms:W3CDTF">2017-01-25T18:26:00Z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