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38745" w14:textId="77777777" w:rsidR="002D2D44" w:rsidRDefault="002D2D44" w:rsidP="00382FEC"/>
    <w:p w14:paraId="4F33A384" w14:textId="77777777" w:rsidR="009F0B13" w:rsidRDefault="009F0B13" w:rsidP="00382FEC"/>
    <w:p w14:paraId="73838746" w14:textId="77777777" w:rsidR="009F436C" w:rsidRPr="006E7BAE" w:rsidRDefault="009F436C" w:rsidP="00382FEC"/>
    <w:p w14:paraId="73838749" w14:textId="77777777" w:rsidR="00D83B8C" w:rsidRDefault="00D83B8C" w:rsidP="00382FEC"/>
    <w:p w14:paraId="7383874A" w14:textId="77777777" w:rsidR="008763A3" w:rsidRDefault="008763A3" w:rsidP="00382FEC"/>
    <w:p w14:paraId="7383874B" w14:textId="77777777" w:rsidR="00D83B8C" w:rsidRDefault="00D83B8C" w:rsidP="00382FEC"/>
    <w:p w14:paraId="7383874C" w14:textId="77777777" w:rsidR="00D83B8C" w:rsidRDefault="00D83B8C" w:rsidP="00382FEC"/>
    <w:p w14:paraId="7383874D" w14:textId="77777777" w:rsidR="009F436C" w:rsidRPr="006E7BAE" w:rsidRDefault="009F436C" w:rsidP="00382FEC"/>
    <w:p w14:paraId="7383874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37270</w:t>
      </w:r>
      <w:r w:rsidR="0016666F" w:rsidRPr="006E7BAE">
        <w:t>     </w:t>
      </w:r>
    </w:p>
    <w:p w14:paraId="7383874F" w14:textId="77777777" w:rsidR="009F436C" w:rsidRPr="006E7BAE" w:rsidRDefault="009F436C" w:rsidP="00382FEC"/>
    <w:p w14:paraId="7383875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838754" w14:textId="77777777" w:rsidTr="00C173B0">
        <w:tc>
          <w:tcPr>
            <w:tcW w:w="2269" w:type="pct"/>
          </w:tcPr>
          <w:p w14:paraId="73838751" w14:textId="77777777" w:rsidR="00417FB7" w:rsidRPr="006E7BAE" w:rsidRDefault="00A95B50" w:rsidP="008262A3">
            <w:r>
              <w:t>February 2</w:t>
            </w:r>
            <w:r w:rsidR="00B328CD">
              <w:t>, 2017</w:t>
            </w:r>
          </w:p>
        </w:tc>
        <w:tc>
          <w:tcPr>
            <w:tcW w:w="381" w:type="pct"/>
          </w:tcPr>
          <w:p w14:paraId="73838752" w14:textId="77777777" w:rsidR="00417FB7" w:rsidRPr="006E7BAE" w:rsidRDefault="00417FB7" w:rsidP="00382FEC"/>
        </w:tc>
        <w:tc>
          <w:tcPr>
            <w:tcW w:w="2350" w:type="pct"/>
          </w:tcPr>
          <w:p w14:paraId="73838753" w14:textId="77777777" w:rsidR="00417FB7" w:rsidRPr="00D83B8C" w:rsidRDefault="00B328CD" w:rsidP="00A95B50">
            <w:pPr>
              <w:rPr>
                <w:lang w:val="en-US"/>
              </w:rPr>
            </w:pPr>
            <w:r>
              <w:t xml:space="preserve">Le </w:t>
            </w:r>
            <w:r w:rsidR="00A95B50">
              <w:t>2 février</w:t>
            </w:r>
            <w:r>
              <w:t xml:space="preserve"> 2017</w:t>
            </w:r>
          </w:p>
        </w:tc>
      </w:tr>
      <w:tr w:rsidR="00E12A51" w:rsidRPr="006E7BAE" w14:paraId="738387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83875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83875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83875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0B13" w14:paraId="7383875C" w14:textId="77777777" w:rsidTr="00C173B0">
        <w:tc>
          <w:tcPr>
            <w:tcW w:w="2269" w:type="pct"/>
          </w:tcPr>
          <w:p w14:paraId="73838759" w14:textId="4C83C2F5" w:rsidR="00417FB7" w:rsidRPr="006E7BAE" w:rsidRDefault="00417FB7" w:rsidP="00F12DAA">
            <w:r w:rsidRPr="006E7BAE">
              <w:t xml:space="preserve">Coram: </w:t>
            </w:r>
            <w:r w:rsidR="00F12DAA">
              <w:t xml:space="preserve"> </w:t>
            </w:r>
            <w:r w:rsidR="00F12DAA">
              <w:rPr>
                <w:rFonts w:eastAsiaTheme="minorEastAsia" w:cs="Times New Roman"/>
                <w:szCs w:val="24"/>
                <w:lang w:eastAsia="en-CA"/>
              </w:rPr>
              <w:t>McLachlin C.J. and Abella, Moldaver, Karakatsanis, Wagner, Gascon, Côté, Brown and Rowe </w:t>
            </w:r>
            <w:r>
              <w:t>JJ.</w:t>
            </w:r>
          </w:p>
        </w:tc>
        <w:tc>
          <w:tcPr>
            <w:tcW w:w="381" w:type="pct"/>
          </w:tcPr>
          <w:p w14:paraId="7383875A" w14:textId="77777777" w:rsidR="00417FB7" w:rsidRPr="006E7BAE" w:rsidRDefault="00417FB7" w:rsidP="00382FEC"/>
        </w:tc>
        <w:tc>
          <w:tcPr>
            <w:tcW w:w="2350" w:type="pct"/>
          </w:tcPr>
          <w:p w14:paraId="7383875B" w14:textId="39F6CF84" w:rsidR="00417FB7" w:rsidRPr="00F12DAA" w:rsidRDefault="00417FB7" w:rsidP="00F12DAA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F12DAA"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 w:rsidR="00F12DAA" w:rsidRPr="00335A28"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9F0B13" w14:paraId="7383876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83875D" w14:textId="77777777" w:rsidR="00C2612E" w:rsidRPr="00A95B5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83875E" w14:textId="77777777" w:rsidR="00C2612E" w:rsidRPr="00A95B5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83875F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F0B13" w14:paraId="7383876F" w14:textId="77777777" w:rsidTr="00C173B0">
        <w:tc>
          <w:tcPr>
            <w:tcW w:w="2269" w:type="pct"/>
          </w:tcPr>
          <w:p w14:paraId="73838761" w14:textId="77777777" w:rsidR="003449CA" w:rsidRDefault="00A95B50">
            <w:pPr>
              <w:pStyle w:val="SCCLsocPrefix"/>
            </w:pPr>
            <w:r>
              <w:t>BETWEEN:</w:t>
            </w:r>
            <w:r>
              <w:br/>
            </w:r>
          </w:p>
          <w:p w14:paraId="73838762" w14:textId="77777777" w:rsidR="003449CA" w:rsidRDefault="00A95B50">
            <w:pPr>
              <w:pStyle w:val="SCCLsocParty"/>
            </w:pPr>
            <w:r>
              <w:t>Jarvis Stewart</w:t>
            </w:r>
            <w:r>
              <w:br/>
            </w:r>
          </w:p>
          <w:p w14:paraId="73838763" w14:textId="77777777" w:rsidR="003449CA" w:rsidRDefault="00A95B50">
            <w:pPr>
              <w:pStyle w:val="SCCLsocPartyRole"/>
            </w:pPr>
            <w:r>
              <w:t>Applicant</w:t>
            </w:r>
            <w:r>
              <w:br/>
            </w:r>
          </w:p>
          <w:p w14:paraId="73838764" w14:textId="77777777" w:rsidR="003449CA" w:rsidRDefault="00A95B50">
            <w:pPr>
              <w:pStyle w:val="SCCLsocVersus"/>
            </w:pPr>
            <w:r>
              <w:t>- and -</w:t>
            </w:r>
            <w:r>
              <w:br/>
            </w:r>
          </w:p>
          <w:p w14:paraId="73838765" w14:textId="77777777" w:rsidR="003449CA" w:rsidRDefault="00A95B50">
            <w:pPr>
              <w:pStyle w:val="SCCLsocParty"/>
            </w:pPr>
            <w:r>
              <w:t>Her Majesty the Queen</w:t>
            </w:r>
            <w:r>
              <w:br/>
            </w:r>
          </w:p>
          <w:p w14:paraId="73838766" w14:textId="77777777" w:rsidR="003449CA" w:rsidRDefault="00A95B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838767" w14:textId="77777777" w:rsidR="00824412" w:rsidRPr="006E7BAE" w:rsidRDefault="00824412" w:rsidP="00375294"/>
        </w:tc>
        <w:tc>
          <w:tcPr>
            <w:tcW w:w="2350" w:type="pct"/>
          </w:tcPr>
          <w:p w14:paraId="73838768" w14:textId="77777777" w:rsidR="003449CA" w:rsidRPr="00A95B50" w:rsidRDefault="00A95B50">
            <w:pPr>
              <w:pStyle w:val="SCCLsocPrefix"/>
              <w:rPr>
                <w:lang w:val="fr-CA"/>
              </w:rPr>
            </w:pPr>
            <w:r w:rsidRPr="00A95B50">
              <w:rPr>
                <w:lang w:val="fr-CA"/>
              </w:rPr>
              <w:t>ENTRE :</w:t>
            </w:r>
            <w:r w:rsidRPr="00A95B50">
              <w:rPr>
                <w:lang w:val="fr-CA"/>
              </w:rPr>
              <w:br/>
            </w:r>
          </w:p>
          <w:p w14:paraId="73838769" w14:textId="77777777" w:rsidR="003449CA" w:rsidRPr="00A95B50" w:rsidRDefault="00A95B50">
            <w:pPr>
              <w:pStyle w:val="SCCLsocParty"/>
              <w:rPr>
                <w:lang w:val="fr-CA"/>
              </w:rPr>
            </w:pPr>
            <w:r w:rsidRPr="00A95B50">
              <w:rPr>
                <w:lang w:val="fr-CA"/>
              </w:rPr>
              <w:t>Jarvis Stewart</w:t>
            </w:r>
            <w:r w:rsidRPr="00A95B50">
              <w:rPr>
                <w:lang w:val="fr-CA"/>
              </w:rPr>
              <w:br/>
            </w:r>
          </w:p>
          <w:p w14:paraId="7383876A" w14:textId="77777777" w:rsidR="003449CA" w:rsidRDefault="00A95B50">
            <w:pPr>
              <w:pStyle w:val="SCCLsocPartyRole"/>
              <w:rPr>
                <w:lang w:val="fr-CA"/>
              </w:rPr>
            </w:pPr>
            <w:r w:rsidRPr="00A95B50">
              <w:rPr>
                <w:lang w:val="fr-CA"/>
              </w:rPr>
              <w:t>Demandeu</w:t>
            </w:r>
            <w:r>
              <w:rPr>
                <w:lang w:val="fr-CA"/>
              </w:rPr>
              <w:t>r</w:t>
            </w:r>
          </w:p>
          <w:p w14:paraId="7383876B" w14:textId="77777777" w:rsidR="001551E1" w:rsidRPr="001551E1" w:rsidRDefault="001551E1" w:rsidP="001551E1">
            <w:pPr>
              <w:rPr>
                <w:lang w:val="fr-CA"/>
              </w:rPr>
            </w:pPr>
          </w:p>
          <w:p w14:paraId="7383876C" w14:textId="77777777" w:rsidR="003449CA" w:rsidRPr="00A95B50" w:rsidRDefault="00A95B50">
            <w:pPr>
              <w:pStyle w:val="SCCLsocVersus"/>
              <w:rPr>
                <w:lang w:val="fr-CA"/>
              </w:rPr>
            </w:pPr>
            <w:r w:rsidRPr="00A95B50">
              <w:rPr>
                <w:lang w:val="fr-CA"/>
              </w:rPr>
              <w:t>- et -</w:t>
            </w:r>
            <w:r w:rsidRPr="00A95B50">
              <w:rPr>
                <w:lang w:val="fr-CA"/>
              </w:rPr>
              <w:br/>
            </w:r>
            <w:bookmarkStart w:id="0" w:name="_GoBack"/>
            <w:bookmarkEnd w:id="0"/>
          </w:p>
          <w:p w14:paraId="7383876D" w14:textId="77777777" w:rsidR="001551E1" w:rsidRDefault="00A95B50">
            <w:pPr>
              <w:pStyle w:val="SCCLsocParty"/>
              <w:rPr>
                <w:lang w:val="fr-CA"/>
              </w:rPr>
            </w:pPr>
            <w:r w:rsidRPr="00A95B50">
              <w:rPr>
                <w:lang w:val="fr-CA"/>
              </w:rPr>
              <w:t>Sa Majesté la Reine</w:t>
            </w:r>
          </w:p>
          <w:p w14:paraId="7383876E" w14:textId="77777777" w:rsidR="003449CA" w:rsidRPr="00ED4BCF" w:rsidRDefault="00A95B50" w:rsidP="001551E1">
            <w:pPr>
              <w:pStyle w:val="SCCLsocParty"/>
              <w:rPr>
                <w:lang w:val="fr-CA"/>
              </w:rPr>
            </w:pPr>
            <w:r w:rsidRPr="00A95B50">
              <w:rPr>
                <w:lang w:val="fr-CA"/>
              </w:rPr>
              <w:br/>
            </w:r>
            <w:r w:rsidRPr="00ED4BCF">
              <w:rPr>
                <w:lang w:val="fr-CA"/>
              </w:rPr>
              <w:t>Intimée</w:t>
            </w:r>
          </w:p>
        </w:tc>
      </w:tr>
      <w:tr w:rsidR="00824412" w:rsidRPr="009F0B13" w14:paraId="738387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838770" w14:textId="77777777" w:rsidR="00824412" w:rsidRPr="00ED4BC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838771" w14:textId="77777777" w:rsidR="00824412" w:rsidRPr="00ED4BC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838772" w14:textId="77777777" w:rsidR="00824412" w:rsidRPr="00ED4BCF" w:rsidRDefault="00824412" w:rsidP="00B408F8">
            <w:pPr>
              <w:rPr>
                <w:lang w:val="fr-CA"/>
              </w:rPr>
            </w:pPr>
          </w:p>
        </w:tc>
      </w:tr>
      <w:tr w:rsidR="00824412" w:rsidRPr="009F0B13" w14:paraId="7383877D" w14:textId="77777777" w:rsidTr="00C173B0">
        <w:tc>
          <w:tcPr>
            <w:tcW w:w="2269" w:type="pct"/>
          </w:tcPr>
          <w:p w14:paraId="738387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838775" w14:textId="77777777" w:rsidR="00CF2485" w:rsidRDefault="00CF2485" w:rsidP="00CF2485">
            <w:pPr>
              <w:jc w:val="both"/>
            </w:pPr>
          </w:p>
          <w:p w14:paraId="73838776" w14:textId="77777777" w:rsidR="00CF2485" w:rsidRDefault="00CF2485" w:rsidP="00CF2485">
            <w:pPr>
              <w:jc w:val="both"/>
            </w:pPr>
          </w:p>
          <w:p w14:paraId="73838777" w14:textId="2E1F8A28" w:rsidR="00824412" w:rsidRPr="006E7BAE" w:rsidRDefault="00A95B50" w:rsidP="001551E1">
            <w:pPr>
              <w:jc w:val="both"/>
            </w:pPr>
            <w:r>
              <w:t>The</w:t>
            </w:r>
            <w:r w:rsidR="00DB4FEF">
              <w:t xml:space="preserve"> motion for an extension of time to serve and file the</w:t>
            </w:r>
            <w:r>
              <w:t xml:space="preserve"> </w:t>
            </w:r>
            <w:r w:rsidR="00824412" w:rsidRPr="006E7BAE">
              <w:t>app</w:t>
            </w:r>
            <w:r w:rsidR="00011960" w:rsidRPr="006E7BAE">
              <w:t xml:space="preserve">lication for leave to appeal </w:t>
            </w:r>
            <w:r w:rsidR="00DB4FEF">
              <w:t xml:space="preserve">is </w:t>
            </w:r>
            <w:r w:rsidR="00F12DAA">
              <w:t xml:space="preserve">dismissed as </w:t>
            </w:r>
            <w:r w:rsidR="00DB4FEF" w:rsidRPr="001551E1">
              <w:t xml:space="preserve">unnecessary.  </w:t>
            </w:r>
            <w:r w:rsidR="00DB4FEF">
              <w:t xml:space="preserve">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CACR2789</w:t>
            </w:r>
            <w:r w:rsidR="00824412" w:rsidRPr="006E7BAE">
              <w:t xml:space="preserve">, dated </w:t>
            </w:r>
            <w:r w:rsidR="00824412">
              <w:t>September 6, 2016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</w:tc>
        <w:tc>
          <w:tcPr>
            <w:tcW w:w="381" w:type="pct"/>
          </w:tcPr>
          <w:p w14:paraId="7383877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83877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83877A" w14:textId="77777777" w:rsidR="00824412" w:rsidRDefault="00824412" w:rsidP="00417FB7">
            <w:pPr>
              <w:jc w:val="center"/>
              <w:rPr>
                <w:lang w:val="fr-CA"/>
              </w:rPr>
            </w:pPr>
          </w:p>
          <w:p w14:paraId="7383877B" w14:textId="77777777" w:rsidR="00CF2485" w:rsidRPr="006E7BAE" w:rsidRDefault="00CF2485" w:rsidP="00417FB7">
            <w:pPr>
              <w:jc w:val="center"/>
              <w:rPr>
                <w:lang w:val="fr-CA"/>
              </w:rPr>
            </w:pPr>
          </w:p>
          <w:p w14:paraId="7383877C" w14:textId="5AE90F24" w:rsidR="00824412" w:rsidRPr="006E7BAE" w:rsidRDefault="00A95B50" w:rsidP="00F12DA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</w:t>
            </w:r>
            <w:r w:rsidR="00DB4FEF">
              <w:rPr>
                <w:lang w:val="fr-CA"/>
              </w:rPr>
              <w:t xml:space="preserve">requête en prorogation du délai de signification et de dépôt de la </w:t>
            </w:r>
            <w:r>
              <w:rPr>
                <w:lang w:val="fr-CA"/>
              </w:rPr>
              <w:t xml:space="preserve">demande d’autorisation d’appel </w:t>
            </w:r>
            <w:r w:rsidR="00DB4FEF">
              <w:rPr>
                <w:lang w:val="fr-CA"/>
              </w:rPr>
              <w:t xml:space="preserve">est </w:t>
            </w:r>
            <w:r w:rsidR="00F12DAA" w:rsidRPr="00335A28">
              <w:rPr>
                <w:lang w:val="fr-CA"/>
              </w:rPr>
              <w:t>rejetée au motif qu’elle est inutile</w:t>
            </w:r>
            <w:r w:rsidR="00DB4FEF">
              <w:rPr>
                <w:lang w:val="fr-CA"/>
              </w:rPr>
              <w:t>.</w:t>
            </w:r>
            <w:r w:rsidR="00F12DAA">
              <w:rPr>
                <w:lang w:val="fr-CA"/>
              </w:rPr>
              <w:t xml:space="preserve"> </w:t>
            </w:r>
            <w:r w:rsidR="00DB4FEF">
              <w:rPr>
                <w:lang w:val="fr-CA"/>
              </w:rPr>
              <w:t xml:space="preserve">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5B50">
              <w:rPr>
                <w:lang w:val="fr-CA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A95B50">
              <w:rPr>
                <w:lang w:val="fr-CA"/>
              </w:rPr>
              <w:t>CACR2789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95B50">
              <w:rPr>
                <w:lang w:val="fr-CA"/>
              </w:rPr>
              <w:t>6 septembre 2016</w:t>
            </w:r>
            <w:r w:rsidR="00824412" w:rsidRPr="006E7BAE">
              <w:rPr>
                <w:lang w:val="fr-CA"/>
              </w:rPr>
              <w:t>, est</w:t>
            </w:r>
            <w:r w:rsidR="00F12DAA">
              <w:rPr>
                <w:lang w:val="fr-CA"/>
              </w:rPr>
              <w:t xml:space="preserve"> rejetée</w:t>
            </w:r>
            <w:r>
              <w:rPr>
                <w:lang w:val="fr-CA"/>
              </w:rPr>
              <w:t>.</w:t>
            </w:r>
            <w:r w:rsidR="00824412" w:rsidRPr="006E7BAE">
              <w:rPr>
                <w:lang w:val="fr-CA"/>
              </w:rPr>
              <w:t xml:space="preserve"> </w:t>
            </w:r>
          </w:p>
        </w:tc>
      </w:tr>
    </w:tbl>
    <w:p w14:paraId="7383877E" w14:textId="77777777" w:rsidR="009F436C" w:rsidRPr="00D83B8C" w:rsidRDefault="009F436C" w:rsidP="00382FEC">
      <w:pPr>
        <w:rPr>
          <w:lang w:val="fr-CA"/>
        </w:rPr>
      </w:pPr>
    </w:p>
    <w:p w14:paraId="73838780" w14:textId="77777777" w:rsidR="009F436C" w:rsidRPr="00D83B8C" w:rsidRDefault="009F436C" w:rsidP="009F0B13">
      <w:pPr>
        <w:rPr>
          <w:lang w:val="fr-CA"/>
        </w:rPr>
      </w:pPr>
    </w:p>
    <w:p w14:paraId="73838781" w14:textId="77777777" w:rsidR="009F436C" w:rsidRPr="00D83B8C" w:rsidRDefault="009F436C" w:rsidP="00417FB7">
      <w:pPr>
        <w:jc w:val="center"/>
        <w:rPr>
          <w:lang w:val="fr-CA"/>
        </w:rPr>
      </w:pPr>
    </w:p>
    <w:p w14:paraId="738387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838783" w14:textId="77777777" w:rsidR="003A37CF" w:rsidRPr="00D83B8C" w:rsidRDefault="003A37CF" w:rsidP="00A95B5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38786" w14:textId="77777777" w:rsidR="00B328CD" w:rsidRDefault="00B328CD">
      <w:r>
        <w:separator/>
      </w:r>
    </w:p>
  </w:endnote>
  <w:endnote w:type="continuationSeparator" w:id="0">
    <w:p w14:paraId="7383878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8784" w14:textId="77777777" w:rsidR="00B328CD" w:rsidRDefault="00B328CD">
      <w:r>
        <w:separator/>
      </w:r>
    </w:p>
  </w:footnote>
  <w:footnote w:type="continuationSeparator" w:id="0">
    <w:p w14:paraId="7383878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3878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F0B1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838789" w14:textId="77777777" w:rsidR="008F53F3" w:rsidRDefault="008F53F3" w:rsidP="008F53F3">
    <w:pPr>
      <w:rPr>
        <w:szCs w:val="24"/>
      </w:rPr>
    </w:pPr>
  </w:p>
  <w:p w14:paraId="7383878A" w14:textId="77777777" w:rsidR="008F53F3" w:rsidRDefault="008F53F3" w:rsidP="008F53F3">
    <w:pPr>
      <w:rPr>
        <w:szCs w:val="24"/>
      </w:rPr>
    </w:pPr>
  </w:p>
  <w:p w14:paraId="7383878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37270</w:t>
    </w:r>
    <w:r>
      <w:rPr>
        <w:szCs w:val="24"/>
      </w:rPr>
      <w:t>     </w:t>
    </w:r>
  </w:p>
  <w:p w14:paraId="7383878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51E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5A28"/>
    <w:rsid w:val="003449CA"/>
    <w:rsid w:val="00356186"/>
    <w:rsid w:val="00374E7D"/>
    <w:rsid w:val="00375294"/>
    <w:rsid w:val="00382FC7"/>
    <w:rsid w:val="00382FEC"/>
    <w:rsid w:val="00385A90"/>
    <w:rsid w:val="003A37CF"/>
    <w:rsid w:val="003B1F3D"/>
    <w:rsid w:val="004054E6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0B13"/>
    <w:rsid w:val="009F26C4"/>
    <w:rsid w:val="009F436C"/>
    <w:rsid w:val="00A03153"/>
    <w:rsid w:val="00A103E3"/>
    <w:rsid w:val="00A252FA"/>
    <w:rsid w:val="00A95B5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2485"/>
    <w:rsid w:val="00D42339"/>
    <w:rsid w:val="00D61AC2"/>
    <w:rsid w:val="00D83B8C"/>
    <w:rsid w:val="00DA4281"/>
    <w:rsid w:val="00DB1ADC"/>
    <w:rsid w:val="00DB4FEF"/>
    <w:rsid w:val="00E12A51"/>
    <w:rsid w:val="00E736B9"/>
    <w:rsid w:val="00E777AD"/>
    <w:rsid w:val="00EA4B61"/>
    <w:rsid w:val="00ED4BCF"/>
    <w:rsid w:val="00EE2A6C"/>
    <w:rsid w:val="00EF6754"/>
    <w:rsid w:val="00EF707C"/>
    <w:rsid w:val="00F06BF6"/>
    <w:rsid w:val="00F12DAA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3838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2017-02-02T05:00:00+00:00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C6088-9676-46CF-B44F-BC2ECA03D328}">
  <ds:schemaRefs>
    <ds:schemaRef ds:uri="http://purl.org/dc/terms/"/>
    <ds:schemaRef ds:uri="40ae4924-d04e-473c-aafa-3657aad971d6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8658E-BAA4-4A61-8882-5D84A6CA1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B1ACF-D73F-4455-90F5-85EFE5B360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885</Characters>
  <Application>Microsoft Office Word</Application>
  <DocSecurity>0</DocSecurity>
  <Lines>7</Lines>
  <Paragraphs>2</Paragraphs>
  <ScaleCrop>false</ScaleCrop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2017-02-01T15:46:00Z</dcterms:created>
  <dcterms:modified xsi:type="dcterms:W3CDTF">2017-02-01T15:46:00Z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