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78B6" w14:textId="77777777" w:rsidR="009F436C" w:rsidRDefault="009F436C" w:rsidP="00382FEC"/>
    <w:p w14:paraId="60EC78B7" w14:textId="77777777" w:rsidR="00EF4EF2" w:rsidRPr="001E26DB" w:rsidRDefault="00EF4EF2" w:rsidP="00382FEC"/>
    <w:p w14:paraId="60EC78B8" w14:textId="77777777" w:rsidR="009F436C" w:rsidRPr="001E26DB" w:rsidRDefault="009F436C" w:rsidP="00382FEC"/>
    <w:p w14:paraId="60EC78B9" w14:textId="77777777" w:rsidR="009F436C" w:rsidRDefault="009F436C" w:rsidP="00382FEC"/>
    <w:p w14:paraId="60EC78BA" w14:textId="77777777" w:rsidR="002C29B6" w:rsidRDefault="002C29B6" w:rsidP="00382FEC"/>
    <w:p w14:paraId="60EC78BB" w14:textId="77777777" w:rsidR="002C29B6" w:rsidRDefault="002C29B6" w:rsidP="00382FEC"/>
    <w:p w14:paraId="60EC78BC" w14:textId="77777777" w:rsidR="0076003F" w:rsidRDefault="0076003F" w:rsidP="00382FEC"/>
    <w:p w14:paraId="60EC78BD" w14:textId="77777777" w:rsidR="002C29B6" w:rsidRDefault="002C29B6" w:rsidP="00382FEC"/>
    <w:p w14:paraId="60EC78BE" w14:textId="77777777" w:rsidR="002C29B6" w:rsidRPr="001E26DB" w:rsidRDefault="002C29B6" w:rsidP="00382FEC"/>
    <w:p w14:paraId="60EC78BF" w14:textId="77777777" w:rsidR="009F436C" w:rsidRPr="001E26DB" w:rsidRDefault="009F436C" w:rsidP="00382FEC"/>
    <w:p w14:paraId="60EC78C0" w14:textId="77777777" w:rsidR="009F436C" w:rsidRPr="001E26DB" w:rsidRDefault="009F436C" w:rsidP="00382FEC"/>
    <w:p w14:paraId="60EC78C1" w14:textId="77777777" w:rsidR="009F436C" w:rsidRPr="001E26DB" w:rsidRDefault="009F436C" w:rsidP="00382FEC"/>
    <w:p w14:paraId="60EC78C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37346</w:t>
      </w:r>
      <w:r w:rsidR="00E81C0B" w:rsidRPr="001E26DB">
        <w:t>     </w:t>
      </w:r>
    </w:p>
    <w:p w14:paraId="60EC78C3" w14:textId="77777777" w:rsidR="009F436C" w:rsidRPr="001E26DB" w:rsidRDefault="009F436C" w:rsidP="00382FEC"/>
    <w:p w14:paraId="60EC78C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60EC78C8" w14:textId="77777777" w:rsidTr="00B37A52">
        <w:tc>
          <w:tcPr>
            <w:tcW w:w="2269" w:type="pct"/>
          </w:tcPr>
          <w:p w14:paraId="60EC78C5" w14:textId="77777777" w:rsidR="00417FB7" w:rsidRPr="001E26DB" w:rsidRDefault="006475C8" w:rsidP="00F752D7">
            <w:r>
              <w:t xml:space="preserve">Le </w:t>
            </w:r>
            <w:r w:rsidR="00F752D7">
              <w:t>16</w:t>
            </w:r>
            <w:r>
              <w:t xml:space="preserve"> février</w:t>
            </w:r>
            <w:bookmarkStart w:id="0" w:name="_GoBack"/>
            <w:bookmarkEnd w:id="0"/>
            <w:r>
              <w:t xml:space="preserve"> 2017</w:t>
            </w:r>
          </w:p>
        </w:tc>
        <w:tc>
          <w:tcPr>
            <w:tcW w:w="381" w:type="pct"/>
          </w:tcPr>
          <w:p w14:paraId="60EC78C6" w14:textId="77777777" w:rsidR="00417FB7" w:rsidRPr="001E26DB" w:rsidRDefault="00417FB7" w:rsidP="00382FEC"/>
        </w:tc>
        <w:tc>
          <w:tcPr>
            <w:tcW w:w="2350" w:type="pct"/>
          </w:tcPr>
          <w:p w14:paraId="60EC78C7" w14:textId="77777777" w:rsidR="00417FB7" w:rsidRPr="001E26DB" w:rsidRDefault="00F752D7" w:rsidP="00F752D7">
            <w:pPr>
              <w:rPr>
                <w:lang w:val="en-CA"/>
              </w:rPr>
            </w:pPr>
            <w:r>
              <w:t>February16</w:t>
            </w:r>
            <w:r w:rsidR="006475C8">
              <w:t>, 2017</w:t>
            </w:r>
          </w:p>
        </w:tc>
      </w:tr>
      <w:tr w:rsidR="00E12A51" w:rsidRPr="00F67F03" w14:paraId="60EC78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EC78C9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C78CA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C78CB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34087" w14:paraId="60EC78D0" w14:textId="77777777" w:rsidTr="00B37A52">
        <w:tc>
          <w:tcPr>
            <w:tcW w:w="2269" w:type="pct"/>
          </w:tcPr>
          <w:p w14:paraId="60EC78CD" w14:textId="0FEC2A36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C45072" w:rsidRPr="00C45072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60EC78CE" w14:textId="77777777" w:rsidR="00417FB7" w:rsidRPr="001E26DB" w:rsidRDefault="00417FB7" w:rsidP="00382FEC"/>
        </w:tc>
        <w:tc>
          <w:tcPr>
            <w:tcW w:w="2350" w:type="pct"/>
          </w:tcPr>
          <w:p w14:paraId="60EC78CF" w14:textId="721C11A9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C45072" w:rsidRPr="00C45072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734087" w14:paraId="60EC78D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0EC78D1" w14:textId="77777777" w:rsidR="00C2612E" w:rsidRPr="00F752D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C78D2" w14:textId="77777777" w:rsidR="00C2612E" w:rsidRPr="00F752D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C78D3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60EC78E2" w14:textId="77777777" w:rsidTr="006A1E6D">
        <w:tc>
          <w:tcPr>
            <w:tcW w:w="2269" w:type="pct"/>
          </w:tcPr>
          <w:p w14:paraId="60EC78D5" w14:textId="77777777" w:rsidR="001125A0" w:rsidRDefault="00F752D7">
            <w:pPr>
              <w:pStyle w:val="SCCLsocPrefix"/>
            </w:pPr>
            <w:r>
              <w:t>ENTRE :</w:t>
            </w:r>
            <w:r>
              <w:br/>
            </w:r>
          </w:p>
          <w:p w14:paraId="60EC78D6" w14:textId="77777777" w:rsidR="001125A0" w:rsidRDefault="00F752D7">
            <w:pPr>
              <w:pStyle w:val="SCCLsocParty"/>
            </w:pPr>
            <w:r>
              <w:t>Louis Gagné</w:t>
            </w:r>
            <w:r>
              <w:br/>
            </w:r>
          </w:p>
          <w:p w14:paraId="60EC78D7" w14:textId="77777777" w:rsidR="001125A0" w:rsidRDefault="00F752D7">
            <w:pPr>
              <w:pStyle w:val="SCCLsocPartyRole"/>
            </w:pPr>
            <w:r>
              <w:t>Demandeur</w:t>
            </w:r>
            <w:r>
              <w:br/>
            </w:r>
          </w:p>
          <w:p w14:paraId="60EC78D8" w14:textId="77777777" w:rsidR="001125A0" w:rsidRDefault="00F752D7">
            <w:pPr>
              <w:pStyle w:val="SCCLsocVersus"/>
            </w:pPr>
            <w:r>
              <w:t>- et -</w:t>
            </w:r>
            <w:r>
              <w:br/>
            </w:r>
          </w:p>
          <w:p w14:paraId="60EC78D9" w14:textId="1D18E270" w:rsidR="001125A0" w:rsidRDefault="00F752D7">
            <w:pPr>
              <w:pStyle w:val="SCCLsocParty"/>
            </w:pPr>
            <w:r>
              <w:t>Noël et Associés, S.E.N.C.R.L</w:t>
            </w:r>
            <w:r w:rsidR="00C45072">
              <w:t>.</w:t>
            </w:r>
            <w:r>
              <w:br/>
            </w:r>
          </w:p>
          <w:p w14:paraId="60EC78DA" w14:textId="77777777" w:rsidR="001125A0" w:rsidRDefault="00F752D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60EC78D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0EC78DC" w14:textId="77777777" w:rsidR="001125A0" w:rsidRDefault="00F752D7">
            <w:pPr>
              <w:pStyle w:val="SCCLsocPrefix"/>
            </w:pPr>
            <w:r>
              <w:t>BETWEEN:</w:t>
            </w:r>
            <w:r>
              <w:br/>
            </w:r>
          </w:p>
          <w:p w14:paraId="60EC78DD" w14:textId="77777777" w:rsidR="001125A0" w:rsidRDefault="00F752D7">
            <w:pPr>
              <w:pStyle w:val="SCCLsocParty"/>
            </w:pPr>
            <w:r>
              <w:t>Louis Gagné</w:t>
            </w:r>
            <w:r>
              <w:br/>
            </w:r>
          </w:p>
          <w:p w14:paraId="60EC78DE" w14:textId="77777777" w:rsidR="001125A0" w:rsidRDefault="00F752D7">
            <w:pPr>
              <w:pStyle w:val="SCCLsocPartyRole"/>
            </w:pPr>
            <w:r>
              <w:t>Applicant</w:t>
            </w:r>
            <w:r>
              <w:br/>
            </w:r>
          </w:p>
          <w:p w14:paraId="60EC78DF" w14:textId="77777777" w:rsidR="001125A0" w:rsidRDefault="00F752D7">
            <w:pPr>
              <w:pStyle w:val="SCCLsocVersus"/>
            </w:pPr>
            <w:r>
              <w:t>- and -</w:t>
            </w:r>
            <w:r>
              <w:br/>
            </w:r>
          </w:p>
          <w:p w14:paraId="60EC78E0" w14:textId="39DE7B81" w:rsidR="001125A0" w:rsidRDefault="00F752D7">
            <w:pPr>
              <w:pStyle w:val="SCCLsocParty"/>
            </w:pPr>
            <w:r>
              <w:t>Noël et Associés</w:t>
            </w:r>
            <w:r w:rsidR="00C45072">
              <w:t>, L.L.P.</w:t>
            </w:r>
            <w:r>
              <w:br/>
            </w:r>
          </w:p>
          <w:p w14:paraId="60EC78E1" w14:textId="77777777" w:rsidR="001125A0" w:rsidRDefault="00F752D7">
            <w:pPr>
              <w:pStyle w:val="SCCLsocPartyRole"/>
            </w:pPr>
            <w:r>
              <w:t>Respondent</w:t>
            </w:r>
          </w:p>
        </w:tc>
      </w:tr>
      <w:tr w:rsidR="00824412" w:rsidRPr="00F67F03" w14:paraId="60EC78E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0EC78E3" w14:textId="77777777" w:rsidR="00824412" w:rsidRPr="0073408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0EC78E4" w14:textId="77777777" w:rsidR="00824412" w:rsidRPr="0073408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0EC78E5" w14:textId="77777777" w:rsidR="00824412" w:rsidRPr="00734087" w:rsidRDefault="00824412" w:rsidP="00B408F8"/>
        </w:tc>
      </w:tr>
      <w:tr w:rsidR="00824412" w:rsidRPr="00734087" w14:paraId="60EC78EE" w14:textId="77777777" w:rsidTr="00B37A52">
        <w:tc>
          <w:tcPr>
            <w:tcW w:w="2269" w:type="pct"/>
          </w:tcPr>
          <w:p w14:paraId="60EC78E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0EC78E8" w14:textId="77777777" w:rsidR="0027081E" w:rsidRPr="001E26DB" w:rsidRDefault="0027081E" w:rsidP="0027081E">
            <w:pPr>
              <w:jc w:val="center"/>
            </w:pPr>
          </w:p>
          <w:p w14:paraId="60EC78E9" w14:textId="77777777" w:rsidR="00824412" w:rsidRPr="001E26DB" w:rsidRDefault="0027081E" w:rsidP="00F752D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500-09-026229-161</w:t>
            </w:r>
            <w:r w:rsidRPr="001E26DB">
              <w:t xml:space="preserve">, </w:t>
            </w:r>
            <w:r w:rsidR="00F752D7">
              <w:t xml:space="preserve">2016 QCCA 1632, </w:t>
            </w:r>
            <w:r w:rsidRPr="001E26DB">
              <w:t xml:space="preserve">daté du </w:t>
            </w:r>
            <w:r>
              <w:t>3 octobre 2016</w:t>
            </w:r>
            <w:r w:rsidRPr="001E26DB">
              <w:t xml:space="preserve">, est </w:t>
            </w:r>
            <w:r w:rsidR="00F752D7">
              <w:t>rejetée avec dépens.</w:t>
            </w:r>
          </w:p>
        </w:tc>
        <w:tc>
          <w:tcPr>
            <w:tcW w:w="381" w:type="pct"/>
          </w:tcPr>
          <w:p w14:paraId="60EC78E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0EC78E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0EC78E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0EC78ED" w14:textId="77777777" w:rsidR="00824412" w:rsidRPr="001E26DB" w:rsidRDefault="0027081E" w:rsidP="00F752D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752D7">
              <w:rPr>
                <w:lang w:val="en-CA"/>
              </w:rPr>
              <w:t>Court of Appeal of Quebec (Montréal)</w:t>
            </w:r>
            <w:r w:rsidR="00F752D7">
              <w:rPr>
                <w:lang w:val="en-CA"/>
              </w:rPr>
              <w:t xml:space="preserve">, Number </w:t>
            </w:r>
            <w:r w:rsidRPr="00F752D7">
              <w:rPr>
                <w:lang w:val="en-CA"/>
              </w:rPr>
              <w:t>500-09-026229-161</w:t>
            </w:r>
            <w:r w:rsidRPr="001E26DB">
              <w:rPr>
                <w:lang w:val="en-CA"/>
              </w:rPr>
              <w:t xml:space="preserve">, </w:t>
            </w:r>
            <w:r w:rsidR="00F752D7" w:rsidRPr="00F752D7">
              <w:rPr>
                <w:lang w:val="en-CA"/>
              </w:rPr>
              <w:t>2016 QCCA 1632,</w:t>
            </w:r>
            <w:r w:rsidR="00F752D7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F752D7">
              <w:rPr>
                <w:lang w:val="en-CA"/>
              </w:rPr>
              <w:t>October 3, 2016</w:t>
            </w:r>
            <w:r w:rsidR="00F752D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752D7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0EC78EF" w14:textId="77777777" w:rsidR="009F436C" w:rsidRPr="002C29B6" w:rsidRDefault="009F436C" w:rsidP="00382FEC">
      <w:pPr>
        <w:rPr>
          <w:lang w:val="en-US"/>
        </w:rPr>
      </w:pPr>
    </w:p>
    <w:p w14:paraId="60EC78F0" w14:textId="77777777" w:rsidR="009F436C" w:rsidRPr="002C29B6" w:rsidRDefault="009F436C" w:rsidP="00417FB7">
      <w:pPr>
        <w:jc w:val="center"/>
        <w:rPr>
          <w:lang w:val="en-US"/>
        </w:rPr>
      </w:pPr>
    </w:p>
    <w:p w14:paraId="60EC78F1" w14:textId="77777777" w:rsidR="009F436C" w:rsidRPr="002C29B6" w:rsidRDefault="009F436C" w:rsidP="00417FB7">
      <w:pPr>
        <w:jc w:val="center"/>
        <w:rPr>
          <w:lang w:val="en-US"/>
        </w:rPr>
      </w:pPr>
    </w:p>
    <w:p w14:paraId="60EC78F2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60EC78F3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60EC78F4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34087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C78F7" w14:textId="77777777" w:rsidR="006475C8" w:rsidRDefault="006475C8">
      <w:r>
        <w:separator/>
      </w:r>
    </w:p>
  </w:endnote>
  <w:endnote w:type="continuationSeparator" w:id="0">
    <w:p w14:paraId="60EC78F8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78F5" w14:textId="77777777" w:rsidR="006475C8" w:rsidRDefault="006475C8">
      <w:r>
        <w:separator/>
      </w:r>
    </w:p>
  </w:footnote>
  <w:footnote w:type="continuationSeparator" w:id="0">
    <w:p w14:paraId="60EC78F6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78F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3408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0EC78FA" w14:textId="77777777" w:rsidR="00401B64" w:rsidRDefault="00401B64" w:rsidP="00401B64">
    <w:pPr>
      <w:rPr>
        <w:szCs w:val="24"/>
      </w:rPr>
    </w:pPr>
  </w:p>
  <w:p w14:paraId="60EC78FB" w14:textId="77777777" w:rsidR="00401B64" w:rsidRDefault="00401B64" w:rsidP="00401B64">
    <w:pPr>
      <w:rPr>
        <w:szCs w:val="24"/>
      </w:rPr>
    </w:pPr>
  </w:p>
  <w:p w14:paraId="60EC78F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37346</w:t>
    </w:r>
    <w:r w:rsidR="00401B64">
      <w:rPr>
        <w:szCs w:val="24"/>
      </w:rPr>
      <w:t>     </w:t>
    </w:r>
  </w:p>
  <w:p w14:paraId="60EC78FD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25A0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4087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4725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45072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52D7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EC7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11671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ADD60-CF62-4B73-A18D-BDEB5964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77BCD-3BE4-4274-B73C-5F0F7CF13E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A2222B-CC20-475E-8401-1A4CEBC0D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2017-02-14T19:46:00Z</dcterms:created>
  <dcterms:modified xsi:type="dcterms:W3CDTF">2017-02-14T19:46:00Z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