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A1C24" w14:textId="77777777" w:rsidR="009F436C" w:rsidRDefault="009F436C" w:rsidP="00382FEC"/>
    <w:p w14:paraId="5ACA1C25" w14:textId="77777777" w:rsidR="002D2D44" w:rsidRPr="006E7BAE" w:rsidRDefault="002D2D44" w:rsidP="00382FEC"/>
    <w:p w14:paraId="5ACA1C26" w14:textId="77777777" w:rsidR="009F436C" w:rsidRPr="006E7BAE" w:rsidRDefault="009F436C" w:rsidP="00382FEC"/>
    <w:p w14:paraId="5ACA1C27" w14:textId="77777777" w:rsidR="0016666F" w:rsidRPr="006E7BAE" w:rsidRDefault="0016666F" w:rsidP="00382FEC"/>
    <w:p w14:paraId="5ACA1C28" w14:textId="77777777" w:rsidR="0016666F" w:rsidRDefault="0016666F" w:rsidP="00382FEC"/>
    <w:p w14:paraId="5ACA1C29" w14:textId="77777777" w:rsidR="00D83B8C" w:rsidRDefault="00D83B8C" w:rsidP="00382FEC"/>
    <w:p w14:paraId="5ACA1C2A" w14:textId="77777777" w:rsidR="008763A3" w:rsidRDefault="008763A3" w:rsidP="00382FEC"/>
    <w:p w14:paraId="5ACA1C2B" w14:textId="77777777" w:rsidR="00D83B8C" w:rsidRDefault="00D83B8C" w:rsidP="00382FEC"/>
    <w:p w14:paraId="5ACA1C2C" w14:textId="77777777" w:rsidR="00D83B8C" w:rsidRDefault="00D83B8C" w:rsidP="00382FEC"/>
    <w:p w14:paraId="5ACA1C2D" w14:textId="77777777" w:rsidR="00D83B8C" w:rsidRDefault="00D83B8C" w:rsidP="00382FEC"/>
    <w:p w14:paraId="5ACA1C2E" w14:textId="77777777" w:rsidR="009F436C" w:rsidRPr="006E7BAE" w:rsidRDefault="009F436C" w:rsidP="00382FEC"/>
    <w:p w14:paraId="5ACA1C2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37419</w:t>
      </w:r>
      <w:r w:rsidR="0016666F" w:rsidRPr="006E7BAE">
        <w:t>     </w:t>
      </w:r>
    </w:p>
    <w:p w14:paraId="5ACA1C3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ACA1C34" w14:textId="77777777" w:rsidTr="00C173B0">
        <w:tc>
          <w:tcPr>
            <w:tcW w:w="2269" w:type="pct"/>
          </w:tcPr>
          <w:p w14:paraId="5ACA1C31" w14:textId="77777777" w:rsidR="00417FB7" w:rsidRPr="006E7BAE" w:rsidRDefault="00C65492" w:rsidP="008262A3">
            <w:r>
              <w:t>April 13</w:t>
            </w:r>
            <w:r w:rsidR="00B328CD">
              <w:t>, 2017</w:t>
            </w:r>
          </w:p>
        </w:tc>
        <w:tc>
          <w:tcPr>
            <w:tcW w:w="381" w:type="pct"/>
          </w:tcPr>
          <w:p w14:paraId="5ACA1C32" w14:textId="77777777" w:rsidR="00417FB7" w:rsidRPr="006E7BAE" w:rsidRDefault="00417FB7" w:rsidP="00382FEC"/>
        </w:tc>
        <w:tc>
          <w:tcPr>
            <w:tcW w:w="2350" w:type="pct"/>
          </w:tcPr>
          <w:p w14:paraId="5ACA1C33" w14:textId="77777777" w:rsidR="00417FB7" w:rsidRPr="00D83B8C" w:rsidRDefault="00B328CD" w:rsidP="00C65492">
            <w:pPr>
              <w:rPr>
                <w:lang w:val="en-US"/>
              </w:rPr>
            </w:pPr>
            <w:r>
              <w:t xml:space="preserve">Le </w:t>
            </w:r>
            <w:r w:rsidR="00C65492">
              <w:t>13 avril</w:t>
            </w:r>
            <w:r>
              <w:t xml:space="preserve"> 2017</w:t>
            </w:r>
          </w:p>
        </w:tc>
      </w:tr>
      <w:tr w:rsidR="00E12A51" w:rsidRPr="006E7BAE" w14:paraId="5ACA1C3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ACA1C3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CA1C3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CA1C3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12E1E" w14:paraId="5ACA1C3C" w14:textId="77777777" w:rsidTr="00C173B0">
        <w:tc>
          <w:tcPr>
            <w:tcW w:w="2269" w:type="pct"/>
          </w:tcPr>
          <w:p w14:paraId="5ACA1C39" w14:textId="0D55B292" w:rsidR="00417FB7" w:rsidRPr="006E7BAE" w:rsidRDefault="00417FB7" w:rsidP="008262A3">
            <w:r w:rsidRPr="006E7BAE">
              <w:t xml:space="preserve">Coram:  </w:t>
            </w:r>
            <w:r w:rsidR="00BC1556" w:rsidRPr="00BC1556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5ACA1C3A" w14:textId="77777777" w:rsidR="00417FB7" w:rsidRPr="006E7BAE" w:rsidRDefault="00417FB7" w:rsidP="00382FEC"/>
        </w:tc>
        <w:tc>
          <w:tcPr>
            <w:tcW w:w="2350" w:type="pct"/>
          </w:tcPr>
          <w:p w14:paraId="5ACA1C3B" w14:textId="2BB03A52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BC1556">
              <w:rPr>
                <w:rFonts w:eastAsiaTheme="minorEastAsia"/>
                <w:szCs w:val="24"/>
                <w:lang w:val="fr-FR"/>
              </w:rPr>
              <w:t xml:space="preserve">La juge en chef McLachlin et les juges Abella, </w:t>
            </w:r>
            <w:r w:rsidR="00BC1556" w:rsidRPr="00D03AA4">
              <w:rPr>
                <w:rFonts w:eastAsiaTheme="minorEastAsia"/>
                <w:szCs w:val="24"/>
                <w:lang w:val="fr-CA"/>
              </w:rPr>
              <w:t>Moldaver, Karakatsanis, Wagner, Gascon, Côté, Brown et Rowe</w:t>
            </w:r>
          </w:p>
        </w:tc>
      </w:tr>
      <w:tr w:rsidR="00C2612E" w:rsidRPr="00812E1E" w14:paraId="5ACA1C4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ACA1C3D" w14:textId="77777777" w:rsidR="00C2612E" w:rsidRPr="00C65492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CA1C3E" w14:textId="77777777" w:rsidR="00C2612E" w:rsidRPr="00C65492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CA1C3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126D8" w14:paraId="5ACA1C4E" w14:textId="77777777" w:rsidTr="00C173B0">
        <w:tc>
          <w:tcPr>
            <w:tcW w:w="2269" w:type="pct"/>
          </w:tcPr>
          <w:p w14:paraId="5ACA1C41" w14:textId="77777777" w:rsidR="00A57920" w:rsidRDefault="00C65492">
            <w:pPr>
              <w:pStyle w:val="SCCLsocPrefix"/>
            </w:pPr>
            <w:r>
              <w:t>BETWEEN:</w:t>
            </w:r>
            <w:r>
              <w:br/>
            </w:r>
          </w:p>
          <w:p w14:paraId="5ACA1C42" w14:textId="77777777" w:rsidR="00A57920" w:rsidRDefault="00C65492">
            <w:pPr>
              <w:pStyle w:val="SCCLsocParty"/>
            </w:pPr>
            <w:r>
              <w:t>Shella Gardezi</w:t>
            </w:r>
            <w:r>
              <w:br/>
            </w:r>
          </w:p>
          <w:p w14:paraId="5ACA1C43" w14:textId="77777777" w:rsidR="00A57920" w:rsidRDefault="00C65492">
            <w:pPr>
              <w:pStyle w:val="SCCLsocPartyRole"/>
            </w:pPr>
            <w:r>
              <w:t>Applicant</w:t>
            </w:r>
            <w:r>
              <w:br/>
            </w:r>
          </w:p>
          <w:p w14:paraId="5ACA1C44" w14:textId="77777777" w:rsidR="00A57920" w:rsidRDefault="00C65492">
            <w:pPr>
              <w:pStyle w:val="SCCLsocVersus"/>
            </w:pPr>
            <w:r>
              <w:t>- and -</w:t>
            </w:r>
            <w:r>
              <w:br/>
            </w:r>
          </w:p>
          <w:p w14:paraId="5ACA1C45" w14:textId="77777777" w:rsidR="00A57920" w:rsidRDefault="00C65492">
            <w:pPr>
              <w:pStyle w:val="SCCLsocParty"/>
            </w:pPr>
            <w:r>
              <w:t>Canadian Union of Public Employees, Local 3495, Positive Living Society of British Columbia and British Columbia (Labour Relations Board)</w:t>
            </w:r>
            <w:r>
              <w:br/>
            </w:r>
          </w:p>
          <w:p w14:paraId="5ACA1C46" w14:textId="77777777" w:rsidR="00A57920" w:rsidRDefault="00C6549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ACA1C47" w14:textId="77777777" w:rsidR="00824412" w:rsidRPr="006E7BAE" w:rsidRDefault="00824412" w:rsidP="00375294"/>
        </w:tc>
        <w:tc>
          <w:tcPr>
            <w:tcW w:w="2350" w:type="pct"/>
          </w:tcPr>
          <w:p w14:paraId="5ACA1C48" w14:textId="77777777" w:rsidR="00A57920" w:rsidRPr="00C65492" w:rsidRDefault="00C65492">
            <w:pPr>
              <w:pStyle w:val="SCCLsocPrefix"/>
              <w:rPr>
                <w:lang w:val="fr-FR"/>
              </w:rPr>
            </w:pPr>
            <w:r w:rsidRPr="00C65492">
              <w:rPr>
                <w:lang w:val="fr-FR"/>
              </w:rPr>
              <w:t>ENTRE :</w:t>
            </w:r>
            <w:r w:rsidRPr="00C65492">
              <w:rPr>
                <w:lang w:val="fr-FR"/>
              </w:rPr>
              <w:br/>
            </w:r>
          </w:p>
          <w:p w14:paraId="5ACA1C49" w14:textId="77777777" w:rsidR="00A57920" w:rsidRPr="00C65492" w:rsidRDefault="00C65492">
            <w:pPr>
              <w:pStyle w:val="SCCLsocParty"/>
              <w:rPr>
                <w:lang w:val="fr-FR"/>
              </w:rPr>
            </w:pPr>
            <w:r w:rsidRPr="00C65492">
              <w:rPr>
                <w:lang w:val="fr-FR"/>
              </w:rPr>
              <w:t>Shella Gardezi</w:t>
            </w:r>
            <w:r w:rsidRPr="00C65492">
              <w:rPr>
                <w:lang w:val="fr-FR"/>
              </w:rPr>
              <w:br/>
            </w:r>
          </w:p>
          <w:p w14:paraId="5ACA1C4A" w14:textId="77777777" w:rsidR="00A57920" w:rsidRPr="00C65492" w:rsidRDefault="00C65492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C65492">
              <w:rPr>
                <w:lang w:val="fr-FR"/>
              </w:rPr>
              <w:br/>
            </w:r>
            <w:bookmarkStart w:id="0" w:name="_GoBack"/>
            <w:bookmarkEnd w:id="0"/>
          </w:p>
          <w:p w14:paraId="5ACA1C4B" w14:textId="77777777" w:rsidR="00A57920" w:rsidRPr="00410438" w:rsidRDefault="00C65492">
            <w:pPr>
              <w:pStyle w:val="SCCLsocVersus"/>
              <w:rPr>
                <w:lang w:val="fr-CA"/>
              </w:rPr>
            </w:pPr>
            <w:r w:rsidRPr="00410438">
              <w:rPr>
                <w:lang w:val="fr-CA"/>
              </w:rPr>
              <w:t>- et -</w:t>
            </w:r>
            <w:r w:rsidRPr="00410438">
              <w:rPr>
                <w:lang w:val="fr-CA"/>
              </w:rPr>
              <w:br/>
            </w:r>
          </w:p>
          <w:p w14:paraId="5ACA1C4C" w14:textId="5A71ECA3" w:rsidR="00A57920" w:rsidRPr="00410438" w:rsidRDefault="00BC1556">
            <w:pPr>
              <w:pStyle w:val="SCCLsocParty"/>
              <w:rPr>
                <w:lang w:val="fr-CA"/>
              </w:rPr>
            </w:pPr>
            <w:r w:rsidRPr="00410438">
              <w:rPr>
                <w:lang w:val="fr-CA"/>
              </w:rPr>
              <w:t>Syndicat canadien de la fonction publique, section locale 3495</w:t>
            </w:r>
            <w:r w:rsidR="00C65492" w:rsidRPr="00410438">
              <w:rPr>
                <w:lang w:val="fr-CA"/>
              </w:rPr>
              <w:t>, Positive Living Society of British Columbia et British Columbia (Labour Relations Board)</w:t>
            </w:r>
            <w:r w:rsidR="00C65492" w:rsidRPr="00410438">
              <w:rPr>
                <w:lang w:val="fr-CA"/>
              </w:rPr>
              <w:br/>
            </w:r>
          </w:p>
          <w:p w14:paraId="5ACA1C4D" w14:textId="77777777" w:rsidR="00A57920" w:rsidRPr="00410438" w:rsidRDefault="00C65492">
            <w:pPr>
              <w:pStyle w:val="SCCLsocPartyRole"/>
              <w:rPr>
                <w:lang w:val="fr-CA"/>
              </w:rPr>
            </w:pPr>
            <w:r w:rsidRPr="00410438">
              <w:rPr>
                <w:lang w:val="fr-CA"/>
              </w:rPr>
              <w:t>Intimés</w:t>
            </w:r>
          </w:p>
        </w:tc>
      </w:tr>
      <w:tr w:rsidR="00824412" w:rsidRPr="002126D8" w14:paraId="5ACA1C5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ACA1C4F" w14:textId="77777777" w:rsidR="00824412" w:rsidRPr="0041043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CA1C50" w14:textId="77777777" w:rsidR="00824412" w:rsidRPr="0041043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CA1C51" w14:textId="77777777" w:rsidR="00824412" w:rsidRPr="00410438" w:rsidRDefault="00824412" w:rsidP="00B408F8">
            <w:pPr>
              <w:rPr>
                <w:lang w:val="fr-CA"/>
              </w:rPr>
            </w:pPr>
          </w:p>
        </w:tc>
      </w:tr>
      <w:tr w:rsidR="00824412" w:rsidRPr="00812E1E" w14:paraId="5ACA1C5A" w14:textId="77777777" w:rsidTr="00C173B0">
        <w:tc>
          <w:tcPr>
            <w:tcW w:w="2269" w:type="pct"/>
          </w:tcPr>
          <w:p w14:paraId="5ACA1C5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ACA1C54" w14:textId="77777777" w:rsidR="00824412" w:rsidRPr="006E7BAE" w:rsidRDefault="00824412" w:rsidP="00417FB7">
            <w:pPr>
              <w:jc w:val="center"/>
            </w:pPr>
          </w:p>
          <w:p w14:paraId="5ACA1C55" w14:textId="77777777" w:rsidR="00824412" w:rsidRPr="006E7BAE" w:rsidRDefault="00824412" w:rsidP="00C6549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CA43571, 2016 BCCA 462</w:t>
            </w:r>
            <w:r w:rsidRPr="006E7BAE">
              <w:t xml:space="preserve">, dated </w:t>
            </w:r>
            <w:r>
              <w:t>November 14, 2016</w:t>
            </w:r>
            <w:r w:rsidR="00C65492">
              <w:t>,</w:t>
            </w:r>
            <w:r w:rsidRPr="006E7BAE">
              <w:t xml:space="preserve"> is </w:t>
            </w:r>
            <w:r w:rsidR="00C65492">
              <w:t>dismissed with costs.</w:t>
            </w:r>
          </w:p>
        </w:tc>
        <w:tc>
          <w:tcPr>
            <w:tcW w:w="381" w:type="pct"/>
          </w:tcPr>
          <w:p w14:paraId="5ACA1C5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ACA1C5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ACA1C5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ACA1C59" w14:textId="77777777" w:rsidR="00824412" w:rsidRPr="006E7BAE" w:rsidRDefault="00824412" w:rsidP="00C6549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65492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C65492">
              <w:rPr>
                <w:lang w:val="fr-FR"/>
              </w:rPr>
              <w:t>CA43571, 2016 BCCA 462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65492">
              <w:rPr>
                <w:lang w:val="fr-FR"/>
              </w:rPr>
              <w:t>14 novembre 2016</w:t>
            </w:r>
            <w:r w:rsidRPr="006E7BAE">
              <w:rPr>
                <w:lang w:val="fr-CA"/>
              </w:rPr>
              <w:t xml:space="preserve">, est </w:t>
            </w:r>
            <w:r w:rsidR="00C65492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ACA1C5B" w14:textId="77777777" w:rsidR="009F436C" w:rsidRPr="00D83B8C" w:rsidRDefault="009F436C" w:rsidP="00382FEC">
      <w:pPr>
        <w:rPr>
          <w:lang w:val="fr-CA"/>
        </w:rPr>
      </w:pPr>
    </w:p>
    <w:p w14:paraId="5ACA1C5C" w14:textId="77777777" w:rsidR="009F436C" w:rsidRPr="00D83B8C" w:rsidRDefault="009F436C" w:rsidP="00417FB7">
      <w:pPr>
        <w:jc w:val="center"/>
        <w:rPr>
          <w:lang w:val="fr-CA"/>
        </w:rPr>
      </w:pPr>
    </w:p>
    <w:p w14:paraId="5ACA1C5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ACA1C5E" w14:textId="77777777" w:rsidR="009F436C" w:rsidRPr="00D83B8C" w:rsidRDefault="003A37CF" w:rsidP="00C65492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410438">
      <w:headerReference w:type="default" r:id="rId9"/>
      <w:pgSz w:w="12240" w:h="15840"/>
      <w:pgMar w:top="1440" w:right="1440" w:bottom="9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A1C61" w14:textId="77777777" w:rsidR="00B328CD" w:rsidRDefault="00B328CD">
      <w:r>
        <w:separator/>
      </w:r>
    </w:p>
  </w:endnote>
  <w:endnote w:type="continuationSeparator" w:id="0">
    <w:p w14:paraId="5ACA1C62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A1C5F" w14:textId="77777777" w:rsidR="00B328CD" w:rsidRDefault="00B328CD">
      <w:r>
        <w:separator/>
      </w:r>
    </w:p>
  </w:footnote>
  <w:footnote w:type="continuationSeparator" w:id="0">
    <w:p w14:paraId="5ACA1C60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A1C6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1043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ACA1C64" w14:textId="77777777" w:rsidR="008F53F3" w:rsidRDefault="008F53F3" w:rsidP="008F53F3">
    <w:pPr>
      <w:rPr>
        <w:szCs w:val="24"/>
      </w:rPr>
    </w:pPr>
  </w:p>
  <w:p w14:paraId="5ACA1C65" w14:textId="77777777" w:rsidR="008F53F3" w:rsidRDefault="008F53F3" w:rsidP="008F53F3">
    <w:pPr>
      <w:rPr>
        <w:szCs w:val="24"/>
      </w:rPr>
    </w:pPr>
  </w:p>
  <w:p w14:paraId="5ACA1C6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37419</w:t>
    </w:r>
    <w:r>
      <w:rPr>
        <w:szCs w:val="24"/>
      </w:rPr>
      <w:t>     </w:t>
    </w:r>
  </w:p>
  <w:p w14:paraId="5ACA1C67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6D8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0438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2E1E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B11CE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57920"/>
    <w:rsid w:val="00AB4A38"/>
    <w:rsid w:val="00AB5E22"/>
    <w:rsid w:val="00AE2077"/>
    <w:rsid w:val="00B158E3"/>
    <w:rsid w:val="00B328CD"/>
    <w:rsid w:val="00B408F8"/>
    <w:rsid w:val="00B5078E"/>
    <w:rsid w:val="00B60EDC"/>
    <w:rsid w:val="00BC1556"/>
    <w:rsid w:val="00BC39BE"/>
    <w:rsid w:val="00BD4E4C"/>
    <w:rsid w:val="00BF7644"/>
    <w:rsid w:val="00C1285B"/>
    <w:rsid w:val="00C173B0"/>
    <w:rsid w:val="00C17F71"/>
    <w:rsid w:val="00C2612E"/>
    <w:rsid w:val="00C65492"/>
    <w:rsid w:val="00CE249F"/>
    <w:rsid w:val="00CF17D0"/>
    <w:rsid w:val="00D42339"/>
    <w:rsid w:val="00D61AC2"/>
    <w:rsid w:val="00D83B8C"/>
    <w:rsid w:val="00DA4281"/>
    <w:rsid w:val="00DB1ADC"/>
    <w:rsid w:val="00E12A51"/>
    <w:rsid w:val="00E12BE9"/>
    <w:rsid w:val="00E736B9"/>
    <w:rsid w:val="00E777AD"/>
    <w:rsid w:val="00EA4B61"/>
    <w:rsid w:val="00EE2A6C"/>
    <w:rsid w:val="00EF6754"/>
    <w:rsid w:val="00EF707C"/>
    <w:rsid w:val="00F06BF6"/>
    <w:rsid w:val="00F16615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ACA1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1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1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1CE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1CE"/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B11C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11CE"/>
    <w:rPr>
      <w:rFonts w:ascii="Calibri" w:hAnsi="Calibri" w:cs="Times New Roman"/>
      <w:sz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11CE"/>
    <w:rPr>
      <w:rFonts w:ascii="Calibri" w:eastAsiaTheme="minorHAnsi" w:hAnsi="Calibri"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11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11744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6F2E341-C65C-4500-AA85-14777CF3B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1BDAB6-F5BC-428B-9FAE-FADC4746E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CACD6-E26A-4AF0-97D1-5C7DE31BCB2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2017-04-11T18:28:00Z</dcterms:created>
  <dcterms:modified xsi:type="dcterms:W3CDTF">2017-04-11T18:28:00Z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