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D229F" w14:textId="77777777" w:rsidR="009F436C" w:rsidRDefault="009F436C" w:rsidP="00382FEC"/>
    <w:p w14:paraId="251D22A1" w14:textId="77777777" w:rsidR="009F436C" w:rsidRPr="001E26DB" w:rsidRDefault="009F436C" w:rsidP="00382FEC"/>
    <w:p w14:paraId="251D22A2" w14:textId="77777777" w:rsidR="009F436C" w:rsidRDefault="009F436C" w:rsidP="00382FEC"/>
    <w:p w14:paraId="251D22A4" w14:textId="77777777" w:rsidR="002C29B6" w:rsidRDefault="002C29B6" w:rsidP="00382FEC"/>
    <w:p w14:paraId="251D22A5" w14:textId="77777777" w:rsidR="0076003F" w:rsidRDefault="0076003F" w:rsidP="00382FEC"/>
    <w:p w14:paraId="251D22A6" w14:textId="77777777" w:rsidR="002C29B6" w:rsidRDefault="002C29B6" w:rsidP="00382FEC"/>
    <w:p w14:paraId="251D22A7" w14:textId="77777777" w:rsidR="002C29B6" w:rsidRPr="001E26DB" w:rsidRDefault="002C29B6" w:rsidP="00382FEC"/>
    <w:p w14:paraId="251D22A8" w14:textId="77777777" w:rsidR="009F436C" w:rsidRPr="001E26DB" w:rsidRDefault="009F436C" w:rsidP="00382FEC"/>
    <w:p w14:paraId="251D22A9" w14:textId="77777777" w:rsidR="009F436C" w:rsidRPr="001E26DB" w:rsidRDefault="009F436C" w:rsidP="00382FEC"/>
    <w:p w14:paraId="251D22AA" w14:textId="77777777" w:rsidR="009F436C" w:rsidRPr="001E26DB" w:rsidRDefault="009F436C" w:rsidP="00382FEC"/>
    <w:p w14:paraId="251D22AB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37515</w:t>
      </w:r>
      <w:r w:rsidR="00E81C0B" w:rsidRPr="001E26DB">
        <w:t>     </w:t>
      </w:r>
    </w:p>
    <w:p w14:paraId="251D22AC" w14:textId="77777777" w:rsidR="009F436C" w:rsidRPr="001E26DB" w:rsidRDefault="009F436C" w:rsidP="00382FEC"/>
    <w:p w14:paraId="251D22AD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251D22B1" w14:textId="77777777" w:rsidTr="00B37A52">
        <w:tc>
          <w:tcPr>
            <w:tcW w:w="2269" w:type="pct"/>
          </w:tcPr>
          <w:p w14:paraId="251D22AE" w14:textId="77777777" w:rsidR="00417FB7" w:rsidRPr="001E26DB" w:rsidRDefault="006475C8" w:rsidP="00BC3AED">
            <w:r>
              <w:t xml:space="preserve">Le </w:t>
            </w:r>
            <w:r w:rsidR="00BC3AED">
              <w:t>6 juillet</w:t>
            </w:r>
            <w:r>
              <w:t xml:space="preserve"> 2017</w:t>
            </w:r>
          </w:p>
        </w:tc>
        <w:tc>
          <w:tcPr>
            <w:tcW w:w="381" w:type="pct"/>
          </w:tcPr>
          <w:p w14:paraId="251D22AF" w14:textId="77777777" w:rsidR="00417FB7" w:rsidRPr="001E26DB" w:rsidRDefault="00417FB7" w:rsidP="00382FEC"/>
        </w:tc>
        <w:tc>
          <w:tcPr>
            <w:tcW w:w="2350" w:type="pct"/>
          </w:tcPr>
          <w:p w14:paraId="251D22B0" w14:textId="77777777" w:rsidR="00417FB7" w:rsidRPr="001E26DB" w:rsidRDefault="00BC3AED" w:rsidP="0027081E">
            <w:pPr>
              <w:rPr>
                <w:lang w:val="en-CA"/>
              </w:rPr>
            </w:pPr>
            <w:r>
              <w:t>July 6</w:t>
            </w:r>
            <w:r w:rsidR="006475C8">
              <w:t>, 2017</w:t>
            </w:r>
          </w:p>
        </w:tc>
      </w:tr>
      <w:tr w:rsidR="00E12A51" w:rsidRPr="00F67F03" w14:paraId="251D22B5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251D22B2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51D22B3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51D22B4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D53941" w14:paraId="251D22B9" w14:textId="77777777" w:rsidTr="00B37A52">
        <w:tc>
          <w:tcPr>
            <w:tcW w:w="2269" w:type="pct"/>
          </w:tcPr>
          <w:p w14:paraId="251D22B6" w14:textId="6CF2C5DF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 xml:space="preserve">La juge en chef McLachlin et les juges </w:t>
            </w:r>
            <w:r w:rsidR="00F971A7">
              <w:t>Abella, Moldaver, Karakatsanis, Wagner,</w:t>
            </w:r>
            <w:r>
              <w:t xml:space="preserve"> Gascon</w:t>
            </w:r>
            <w:r w:rsidR="00D53941">
              <w:t>, Côté, Brown et Rowe</w:t>
            </w:r>
          </w:p>
        </w:tc>
        <w:tc>
          <w:tcPr>
            <w:tcW w:w="381" w:type="pct"/>
          </w:tcPr>
          <w:p w14:paraId="251D22B7" w14:textId="77777777" w:rsidR="00417FB7" w:rsidRPr="001E26DB" w:rsidRDefault="00417FB7" w:rsidP="00382FEC"/>
        </w:tc>
        <w:tc>
          <w:tcPr>
            <w:tcW w:w="2350" w:type="pct"/>
          </w:tcPr>
          <w:p w14:paraId="251D22B8" w14:textId="02B0209D" w:rsidR="00417FB7" w:rsidRPr="001E26DB" w:rsidRDefault="007F41D5" w:rsidP="00F971A7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BC3AED">
              <w:rPr>
                <w:lang w:val="en-CA"/>
              </w:rPr>
              <w:t xml:space="preserve">McLachlin C.J. and </w:t>
            </w:r>
            <w:r w:rsidR="00F971A7">
              <w:rPr>
                <w:lang w:val="en-CA"/>
              </w:rPr>
              <w:t>Abella, Moldaver, Karakatsanis, Wagner, G</w:t>
            </w:r>
            <w:r w:rsidRPr="00BC3AED">
              <w:rPr>
                <w:lang w:val="en-CA"/>
              </w:rPr>
              <w:t>ascon</w:t>
            </w:r>
            <w:r w:rsidR="00F971A7">
              <w:rPr>
                <w:lang w:val="en-CA"/>
              </w:rPr>
              <w:t>, Côté, Brown and Rowe</w:t>
            </w:r>
            <w:r w:rsidRPr="00BC3AED">
              <w:rPr>
                <w:lang w:val="en-CA"/>
              </w:rPr>
              <w:t> JJ.</w:t>
            </w:r>
          </w:p>
        </w:tc>
      </w:tr>
      <w:tr w:rsidR="00C2612E" w:rsidRPr="00D53941" w14:paraId="251D22BD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251D22BA" w14:textId="77777777" w:rsidR="00C2612E" w:rsidRPr="00BC3AED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51D22BB" w14:textId="77777777" w:rsidR="00C2612E" w:rsidRPr="00BC3AED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51D22BC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D53941" w14:paraId="251D22CB" w14:textId="77777777" w:rsidTr="006A1E6D">
        <w:tc>
          <w:tcPr>
            <w:tcW w:w="2269" w:type="pct"/>
          </w:tcPr>
          <w:p w14:paraId="251D22BE" w14:textId="77777777" w:rsidR="00116765" w:rsidRDefault="00BC3AED">
            <w:pPr>
              <w:pStyle w:val="SCCLsocPrefix"/>
            </w:pPr>
            <w:r>
              <w:t>ENTRE :</w:t>
            </w:r>
            <w:r>
              <w:br/>
            </w:r>
          </w:p>
          <w:p w14:paraId="251D22BF" w14:textId="77777777" w:rsidR="00116765" w:rsidRDefault="00BC3AED">
            <w:pPr>
              <w:pStyle w:val="SCCLsocParty"/>
            </w:pPr>
            <w:r>
              <w:t>Sa Majesté la Reine</w:t>
            </w:r>
            <w:r>
              <w:br/>
            </w:r>
            <w:bookmarkStart w:id="0" w:name="_GoBack"/>
            <w:bookmarkEnd w:id="0"/>
          </w:p>
          <w:p w14:paraId="251D22C0" w14:textId="77777777" w:rsidR="00116765" w:rsidRDefault="00BC3AED">
            <w:pPr>
              <w:pStyle w:val="SCCLsocPartyRole"/>
            </w:pPr>
            <w:r>
              <w:t>Demanderesse</w:t>
            </w:r>
            <w:r>
              <w:br/>
            </w:r>
          </w:p>
          <w:p w14:paraId="251D22C1" w14:textId="77777777" w:rsidR="00116765" w:rsidRDefault="00BC3AED">
            <w:pPr>
              <w:pStyle w:val="SCCLsocVersus"/>
            </w:pPr>
            <w:r>
              <w:t>- et -</w:t>
            </w:r>
            <w:r>
              <w:br/>
            </w:r>
          </w:p>
          <w:p w14:paraId="251D22C2" w14:textId="77777777" w:rsidR="00116765" w:rsidRDefault="00BC3AED">
            <w:pPr>
              <w:pStyle w:val="SCCLsocParty"/>
            </w:pPr>
            <w:r>
              <w:t>Roland Colangelo</w:t>
            </w:r>
            <w:r>
              <w:br/>
            </w:r>
          </w:p>
          <w:p w14:paraId="251D22C3" w14:textId="77777777" w:rsidR="00116765" w:rsidRDefault="00BC3AED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251D22C4" w14:textId="77777777" w:rsidR="00824412" w:rsidRPr="00F971A7" w:rsidRDefault="00824412" w:rsidP="00375294"/>
        </w:tc>
        <w:tc>
          <w:tcPr>
            <w:tcW w:w="2350" w:type="pct"/>
          </w:tcPr>
          <w:p w14:paraId="251D22C5" w14:textId="77777777" w:rsidR="00116765" w:rsidRPr="00BC3AED" w:rsidRDefault="00BC3AED">
            <w:pPr>
              <w:pStyle w:val="SCCLsocPrefix"/>
              <w:rPr>
                <w:lang w:val="en-CA"/>
              </w:rPr>
            </w:pPr>
            <w:r w:rsidRPr="00BC3AED">
              <w:rPr>
                <w:lang w:val="en-CA"/>
              </w:rPr>
              <w:t>BETWEEN:</w:t>
            </w:r>
            <w:r w:rsidRPr="00BC3AED">
              <w:rPr>
                <w:lang w:val="en-CA"/>
              </w:rPr>
              <w:br/>
            </w:r>
          </w:p>
          <w:p w14:paraId="251D22C6" w14:textId="77777777" w:rsidR="00116765" w:rsidRPr="00BC3AED" w:rsidRDefault="00BC3AED">
            <w:pPr>
              <w:pStyle w:val="SCCLsocParty"/>
              <w:rPr>
                <w:lang w:val="en-CA"/>
              </w:rPr>
            </w:pPr>
            <w:r w:rsidRPr="00BC3AED">
              <w:rPr>
                <w:lang w:val="en-CA"/>
              </w:rPr>
              <w:t>Her Majesty the Queen</w:t>
            </w:r>
            <w:r w:rsidRPr="00BC3AED">
              <w:rPr>
                <w:lang w:val="en-CA"/>
              </w:rPr>
              <w:br/>
            </w:r>
          </w:p>
          <w:p w14:paraId="251D22C7" w14:textId="77777777" w:rsidR="00116765" w:rsidRPr="00BC3AED" w:rsidRDefault="00BC3AED">
            <w:pPr>
              <w:pStyle w:val="SCCLsocPartyRole"/>
              <w:rPr>
                <w:lang w:val="en-CA"/>
              </w:rPr>
            </w:pPr>
            <w:r w:rsidRPr="00BC3AED">
              <w:rPr>
                <w:lang w:val="en-CA"/>
              </w:rPr>
              <w:t>Applicant</w:t>
            </w:r>
            <w:r w:rsidRPr="00BC3AED">
              <w:rPr>
                <w:lang w:val="en-CA"/>
              </w:rPr>
              <w:br/>
            </w:r>
          </w:p>
          <w:p w14:paraId="251D22C8" w14:textId="77777777" w:rsidR="00116765" w:rsidRPr="00BC3AED" w:rsidRDefault="00BC3AED">
            <w:pPr>
              <w:pStyle w:val="SCCLsocVersus"/>
              <w:rPr>
                <w:lang w:val="en-CA"/>
              </w:rPr>
            </w:pPr>
            <w:r w:rsidRPr="00BC3AED">
              <w:rPr>
                <w:lang w:val="en-CA"/>
              </w:rPr>
              <w:t>- and -</w:t>
            </w:r>
            <w:r w:rsidRPr="00BC3AED">
              <w:rPr>
                <w:lang w:val="en-CA"/>
              </w:rPr>
              <w:br/>
            </w:r>
          </w:p>
          <w:p w14:paraId="251D22C9" w14:textId="77777777" w:rsidR="00116765" w:rsidRPr="00BC3AED" w:rsidRDefault="00BC3AED">
            <w:pPr>
              <w:pStyle w:val="SCCLsocParty"/>
              <w:rPr>
                <w:lang w:val="en-CA"/>
              </w:rPr>
            </w:pPr>
            <w:r w:rsidRPr="00BC3AED">
              <w:rPr>
                <w:lang w:val="en-CA"/>
              </w:rPr>
              <w:t>Roland Colangelo</w:t>
            </w:r>
            <w:r w:rsidRPr="00BC3AED">
              <w:rPr>
                <w:lang w:val="en-CA"/>
              </w:rPr>
              <w:br/>
            </w:r>
          </w:p>
          <w:p w14:paraId="251D22CA" w14:textId="77777777" w:rsidR="00116765" w:rsidRPr="00BC3AED" w:rsidRDefault="00BC3AED">
            <w:pPr>
              <w:pStyle w:val="SCCLsocPartyRole"/>
              <w:rPr>
                <w:lang w:val="en-CA"/>
              </w:rPr>
            </w:pPr>
            <w:r w:rsidRPr="00BC3AED">
              <w:rPr>
                <w:lang w:val="en-CA"/>
              </w:rPr>
              <w:t>Respondent</w:t>
            </w:r>
          </w:p>
        </w:tc>
      </w:tr>
      <w:tr w:rsidR="00824412" w:rsidRPr="00D53941" w14:paraId="251D22CF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251D22CC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51D22CD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51D22CE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D53941" w14:paraId="251D22D7" w14:textId="77777777" w:rsidTr="00B37A52">
        <w:tc>
          <w:tcPr>
            <w:tcW w:w="2269" w:type="pct"/>
          </w:tcPr>
          <w:p w14:paraId="251D22D0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251D22D1" w14:textId="77777777" w:rsidR="0027081E" w:rsidRPr="001E26DB" w:rsidRDefault="0027081E" w:rsidP="0027081E">
            <w:pPr>
              <w:jc w:val="center"/>
            </w:pPr>
          </w:p>
          <w:p w14:paraId="251D22D2" w14:textId="597E7FE7" w:rsidR="00824412" w:rsidRPr="001E26DB" w:rsidRDefault="0027081E" w:rsidP="00BC3AED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500-10-006102-162</w:t>
            </w:r>
            <w:r w:rsidRPr="001E26DB">
              <w:t xml:space="preserve">, </w:t>
            </w:r>
            <w:r w:rsidR="00BC3AED">
              <w:t xml:space="preserve">2017 QCCA 195, </w:t>
            </w:r>
            <w:r w:rsidRPr="001E26DB">
              <w:t xml:space="preserve">daté du </w:t>
            </w:r>
            <w:r w:rsidR="00F971A7">
              <w:t>6 février 2017</w:t>
            </w:r>
            <w:r w:rsidRPr="001E26DB">
              <w:t xml:space="preserve">, est </w:t>
            </w:r>
            <w:r w:rsidR="00BC3AED">
              <w:t>rejetée.</w:t>
            </w:r>
          </w:p>
        </w:tc>
        <w:tc>
          <w:tcPr>
            <w:tcW w:w="381" w:type="pct"/>
          </w:tcPr>
          <w:p w14:paraId="251D22D3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51D22D4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251D22D5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251D22D6" w14:textId="77777777" w:rsidR="00824412" w:rsidRPr="001E26DB" w:rsidRDefault="0027081E" w:rsidP="00BC3AED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BC3AED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BC3AED">
              <w:rPr>
                <w:lang w:val="en-CA"/>
              </w:rPr>
              <w:t>500-10-006102-162</w:t>
            </w:r>
            <w:r w:rsidRPr="001E26DB">
              <w:rPr>
                <w:lang w:val="en-CA"/>
              </w:rPr>
              <w:t xml:space="preserve">, </w:t>
            </w:r>
            <w:r w:rsidR="00BC3AED" w:rsidRPr="00BC3AED">
              <w:rPr>
                <w:lang w:val="en-CA"/>
              </w:rPr>
              <w:t>2017 QCCA 195,</w:t>
            </w:r>
            <w:r w:rsidR="00BC3AED">
              <w:rPr>
                <w:lang w:val="en-CA"/>
              </w:rPr>
              <w:t xml:space="preserve"> </w:t>
            </w:r>
            <w:r w:rsidRPr="001E26DB">
              <w:rPr>
                <w:lang w:val="en-CA"/>
              </w:rPr>
              <w:t xml:space="preserve">dated </w:t>
            </w:r>
            <w:r w:rsidRPr="00BC3AED">
              <w:rPr>
                <w:lang w:val="en-CA"/>
              </w:rPr>
              <w:t>February 6, 2017</w:t>
            </w:r>
            <w:r w:rsidR="00BC3AED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BC3AED">
              <w:rPr>
                <w:lang w:val="en-CA"/>
              </w:rPr>
              <w:t>dismissed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251D22D8" w14:textId="77777777" w:rsidR="009F436C" w:rsidRPr="002C29B6" w:rsidRDefault="009F436C" w:rsidP="00382FEC">
      <w:pPr>
        <w:rPr>
          <w:lang w:val="en-US"/>
        </w:rPr>
      </w:pPr>
    </w:p>
    <w:p w14:paraId="251D22D9" w14:textId="77777777" w:rsidR="009F436C" w:rsidRDefault="009F436C" w:rsidP="00417FB7">
      <w:pPr>
        <w:jc w:val="center"/>
        <w:rPr>
          <w:lang w:val="en-US"/>
        </w:rPr>
      </w:pPr>
    </w:p>
    <w:p w14:paraId="71213C98" w14:textId="77777777" w:rsidR="00D53941" w:rsidRPr="002C29B6" w:rsidRDefault="00D53941" w:rsidP="00417FB7">
      <w:pPr>
        <w:jc w:val="center"/>
        <w:rPr>
          <w:lang w:val="en-US"/>
        </w:rPr>
      </w:pPr>
    </w:p>
    <w:p w14:paraId="251D22DA" w14:textId="77777777" w:rsidR="009F436C" w:rsidRPr="002C29B6" w:rsidRDefault="009F436C" w:rsidP="00417FB7">
      <w:pPr>
        <w:jc w:val="center"/>
        <w:rPr>
          <w:lang w:val="en-US"/>
        </w:rPr>
      </w:pPr>
    </w:p>
    <w:p w14:paraId="251D22DB" w14:textId="77777777"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14:paraId="251D22DC" w14:textId="77777777"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p w14:paraId="251D22DD" w14:textId="77777777" w:rsidR="00655333" w:rsidRPr="00F67F03" w:rsidRDefault="00655333" w:rsidP="00655333">
      <w:pPr>
        <w:jc w:val="center"/>
        <w:rPr>
          <w:lang w:val="fr-FR"/>
        </w:rPr>
      </w:pPr>
    </w:p>
    <w:sectPr w:rsidR="00655333" w:rsidRPr="00F67F03" w:rsidSect="007B340F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D22E0" w14:textId="77777777" w:rsidR="006475C8" w:rsidRDefault="006475C8">
      <w:r>
        <w:separator/>
      </w:r>
    </w:p>
  </w:endnote>
  <w:endnote w:type="continuationSeparator" w:id="0">
    <w:p w14:paraId="251D22E1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D22DE" w14:textId="77777777" w:rsidR="006475C8" w:rsidRDefault="006475C8">
      <w:r>
        <w:separator/>
      </w:r>
    </w:p>
  </w:footnote>
  <w:footnote w:type="continuationSeparator" w:id="0">
    <w:p w14:paraId="251D22DF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D22E2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D53941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51D22E3" w14:textId="77777777" w:rsidR="00401B64" w:rsidRDefault="00401B64" w:rsidP="00401B64">
    <w:pPr>
      <w:rPr>
        <w:szCs w:val="24"/>
      </w:rPr>
    </w:pPr>
  </w:p>
  <w:p w14:paraId="251D22E4" w14:textId="77777777" w:rsidR="00401B64" w:rsidRDefault="00401B64" w:rsidP="00401B64">
    <w:pPr>
      <w:rPr>
        <w:szCs w:val="24"/>
      </w:rPr>
    </w:pPr>
  </w:p>
  <w:p w14:paraId="251D22E5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37515</w:t>
    </w:r>
    <w:r w:rsidR="00401B64">
      <w:rPr>
        <w:szCs w:val="24"/>
      </w:rPr>
      <w:t>     </w:t>
    </w:r>
  </w:p>
  <w:p w14:paraId="251D22E6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16765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44AB5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E75BA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C3AED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53941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71A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51D2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11907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2017-07-06T04:00:00+00:00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688C93-0F25-4837-BBC3-BDEB27376FC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C5C447BD-4A66-4414-8468-D115197CC8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06BF0B-4A9C-4D3E-B221-EBA50ACA1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2017-07-04T17:34:00Z</dcterms:created>
  <dcterms:modified xsi:type="dcterms:W3CDTF">2017-07-04T17:34:00Z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