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FA68A" w14:textId="77777777" w:rsidR="009F436C" w:rsidRDefault="009F436C" w:rsidP="00382FEC"/>
    <w:p w14:paraId="77CFA68B" w14:textId="77777777" w:rsidR="002D2D44" w:rsidRPr="006E7BAE" w:rsidRDefault="002D2D44" w:rsidP="00382FEC"/>
    <w:p w14:paraId="77CFA68C" w14:textId="77777777" w:rsidR="009F436C" w:rsidRPr="006E7BAE" w:rsidRDefault="009F436C" w:rsidP="00382FEC"/>
    <w:p w14:paraId="77CFA68D" w14:textId="77777777" w:rsidR="0016666F" w:rsidRPr="006E7BAE" w:rsidRDefault="0016666F" w:rsidP="00382FEC"/>
    <w:p w14:paraId="77CFA68E" w14:textId="77777777" w:rsidR="0016666F" w:rsidRDefault="0016666F" w:rsidP="00382FEC"/>
    <w:p w14:paraId="77CFA68F" w14:textId="77777777" w:rsidR="00D83B8C" w:rsidRDefault="00D83B8C" w:rsidP="00382FEC"/>
    <w:p w14:paraId="77CFA690" w14:textId="77777777" w:rsidR="008763A3" w:rsidRDefault="008763A3" w:rsidP="00382FEC"/>
    <w:p w14:paraId="77CFA691" w14:textId="77777777" w:rsidR="00D83B8C" w:rsidRDefault="00D83B8C" w:rsidP="00382FEC"/>
    <w:p w14:paraId="77CFA692" w14:textId="77777777" w:rsidR="00D83B8C" w:rsidRDefault="00D83B8C" w:rsidP="00382FEC"/>
    <w:p w14:paraId="77CFA693" w14:textId="77777777" w:rsidR="00D83B8C" w:rsidRDefault="00D83B8C" w:rsidP="00382FEC"/>
    <w:p w14:paraId="77CFA694" w14:textId="77777777" w:rsidR="00D83B8C" w:rsidRPr="006E7BAE" w:rsidRDefault="00D83B8C" w:rsidP="00382FEC"/>
    <w:p w14:paraId="77CFA695" w14:textId="77777777" w:rsidR="009F436C" w:rsidRPr="006E7BAE" w:rsidRDefault="009F436C" w:rsidP="00382FEC"/>
    <w:p w14:paraId="77CFA696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37617</w:t>
      </w:r>
      <w:r w:rsidR="0016666F" w:rsidRPr="006E7BAE">
        <w:t>     </w:t>
      </w:r>
    </w:p>
    <w:p w14:paraId="77CFA697" w14:textId="77777777" w:rsidR="009F436C" w:rsidRPr="006E7BAE" w:rsidRDefault="009F436C" w:rsidP="00382FEC"/>
    <w:p w14:paraId="77CFA69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7CFA69C" w14:textId="77777777" w:rsidTr="00C173B0">
        <w:tc>
          <w:tcPr>
            <w:tcW w:w="2269" w:type="pct"/>
          </w:tcPr>
          <w:p w14:paraId="77CFA699" w14:textId="77777777" w:rsidR="00417FB7" w:rsidRPr="006E7BAE" w:rsidRDefault="009D0CF6" w:rsidP="008262A3">
            <w:r>
              <w:t>October 19,</w:t>
            </w:r>
            <w:r w:rsidR="00B328CD">
              <w:t xml:space="preserve"> 2017</w:t>
            </w:r>
          </w:p>
        </w:tc>
        <w:tc>
          <w:tcPr>
            <w:tcW w:w="381" w:type="pct"/>
          </w:tcPr>
          <w:p w14:paraId="77CFA69A" w14:textId="77777777" w:rsidR="00417FB7" w:rsidRPr="006E7BAE" w:rsidRDefault="00417FB7" w:rsidP="00382FEC"/>
        </w:tc>
        <w:tc>
          <w:tcPr>
            <w:tcW w:w="2350" w:type="pct"/>
          </w:tcPr>
          <w:p w14:paraId="77CFA69B" w14:textId="77777777" w:rsidR="00417FB7" w:rsidRPr="00D83B8C" w:rsidRDefault="00B328CD" w:rsidP="009D0CF6">
            <w:pPr>
              <w:rPr>
                <w:lang w:val="en-US"/>
              </w:rPr>
            </w:pPr>
            <w:r>
              <w:t xml:space="preserve">Le </w:t>
            </w:r>
            <w:r w:rsidR="009D0CF6">
              <w:t>19 octobre</w:t>
            </w:r>
            <w:r>
              <w:t xml:space="preserve"> 2017</w:t>
            </w:r>
          </w:p>
        </w:tc>
      </w:tr>
      <w:tr w:rsidR="00E12A51" w:rsidRPr="006E7BAE" w14:paraId="77CFA6A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7CFA69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7CFA69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7CFA69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8157DC" w14:paraId="77CFA6A4" w14:textId="77777777" w:rsidTr="00C173B0">
        <w:tc>
          <w:tcPr>
            <w:tcW w:w="2269" w:type="pct"/>
          </w:tcPr>
          <w:p w14:paraId="77CFA6A1" w14:textId="4DB0A756" w:rsidR="00417FB7" w:rsidRPr="006E7BAE" w:rsidRDefault="00417FB7" w:rsidP="003C73CA">
            <w:r w:rsidRPr="006E7BAE">
              <w:t xml:space="preserve">Coram:  </w:t>
            </w:r>
            <w:r>
              <w:t>McLachlin C.J. and Abella, Moldaver, Karakatsanis, Wagner, Gascon, Côté, Brown and Rowe JJ.</w:t>
            </w:r>
          </w:p>
        </w:tc>
        <w:tc>
          <w:tcPr>
            <w:tcW w:w="381" w:type="pct"/>
          </w:tcPr>
          <w:p w14:paraId="77CFA6A2" w14:textId="77777777" w:rsidR="00417FB7" w:rsidRPr="006E7BAE" w:rsidRDefault="00417FB7" w:rsidP="00382FEC"/>
        </w:tc>
        <w:tc>
          <w:tcPr>
            <w:tcW w:w="2350" w:type="pct"/>
          </w:tcPr>
          <w:p w14:paraId="77CFA6A3" w14:textId="74154AF6" w:rsidR="00417FB7" w:rsidRPr="006E7BAE" w:rsidRDefault="00417FB7" w:rsidP="003C73CA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9D0CF6">
              <w:rPr>
                <w:lang w:val="fr-FR"/>
              </w:rPr>
              <w:t>La juge en chef McLachlin et les juges Abella, Moldaver, Karakatsanis, Wagner, Gascon, Côté, Brown et Rowe</w:t>
            </w:r>
          </w:p>
        </w:tc>
      </w:tr>
      <w:tr w:rsidR="00C2612E" w:rsidRPr="008157DC" w14:paraId="77CFA6A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7CFA6A5" w14:textId="77777777" w:rsidR="00C2612E" w:rsidRPr="009D0CF6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7CFA6A6" w14:textId="77777777" w:rsidR="00C2612E" w:rsidRPr="009D0CF6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7CFA6A7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8157DC" w14:paraId="77CFA6B6" w14:textId="77777777" w:rsidTr="00C173B0">
        <w:tc>
          <w:tcPr>
            <w:tcW w:w="2269" w:type="pct"/>
          </w:tcPr>
          <w:p w14:paraId="77CFA6A9" w14:textId="77777777" w:rsidR="00BE21F1" w:rsidRDefault="009D0CF6">
            <w:pPr>
              <w:pStyle w:val="SCCLsocPrefix"/>
            </w:pPr>
            <w:r>
              <w:t>BETWEEN:</w:t>
            </w:r>
            <w:r>
              <w:br/>
            </w:r>
          </w:p>
          <w:p w14:paraId="77CFA6AA" w14:textId="77777777" w:rsidR="00BE21F1" w:rsidRDefault="009D0CF6">
            <w:pPr>
              <w:pStyle w:val="SCCLsocParty"/>
            </w:pPr>
            <w:r>
              <w:t>International Brotherhood of Electrical Workers (IBEW) Local 773, Karl Lovett, Ken Gelinas, Jeff McPherson, Mark Stobbs, Sean Bristow, Robert Duby, Norm Ball, and Fred Bloomfield</w:t>
            </w:r>
            <w:r>
              <w:br/>
            </w:r>
          </w:p>
          <w:p w14:paraId="77CFA6AB" w14:textId="77777777" w:rsidR="00BE21F1" w:rsidRDefault="009D0CF6">
            <w:pPr>
              <w:pStyle w:val="SCCLsocPartyRole"/>
            </w:pPr>
            <w:r>
              <w:t>Applicants</w:t>
            </w:r>
            <w:r>
              <w:br/>
            </w:r>
          </w:p>
          <w:p w14:paraId="77CFA6AC" w14:textId="77777777" w:rsidR="00BE21F1" w:rsidRDefault="009D0CF6">
            <w:pPr>
              <w:pStyle w:val="SCCLsocVersus"/>
            </w:pPr>
            <w:r>
              <w:t>- and -</w:t>
            </w:r>
            <w:r>
              <w:br/>
            </w:r>
          </w:p>
          <w:p w14:paraId="77CFA6AD" w14:textId="77777777" w:rsidR="00BE21F1" w:rsidRDefault="009D0CF6">
            <w:pPr>
              <w:pStyle w:val="SCCLsocParty"/>
            </w:pPr>
            <w:r>
              <w:t>Pamela Lawrence</w:t>
            </w:r>
            <w:r>
              <w:br/>
            </w:r>
          </w:p>
          <w:p w14:paraId="77CFA6AE" w14:textId="77777777" w:rsidR="00BE21F1" w:rsidRDefault="009D0CF6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7CFA6AF" w14:textId="77777777" w:rsidR="00824412" w:rsidRPr="006E7BAE" w:rsidRDefault="00824412" w:rsidP="00375294"/>
        </w:tc>
        <w:tc>
          <w:tcPr>
            <w:tcW w:w="2350" w:type="pct"/>
          </w:tcPr>
          <w:p w14:paraId="77CFA6B0" w14:textId="77777777" w:rsidR="00BE21F1" w:rsidRDefault="009D0CF6">
            <w:pPr>
              <w:pStyle w:val="SCCLsocPrefix"/>
            </w:pPr>
            <w:r>
              <w:t>ENTRE :</w:t>
            </w:r>
            <w:r>
              <w:br/>
            </w:r>
          </w:p>
          <w:p w14:paraId="77CFA6B1" w14:textId="77777777" w:rsidR="00BE21F1" w:rsidRDefault="009D0CF6">
            <w:pPr>
              <w:pStyle w:val="SCCLsocParty"/>
            </w:pPr>
            <w:r>
              <w:t>International Brotherhood of Electrical Workers (IBEW) Local 773, Karl Lovett, Ken Gelinas, Jeff McPherson, Mark Stobbs, Sean Bristow, Robert Duby, Norm Ball, et Fred Bloomfield</w:t>
            </w:r>
            <w:r>
              <w:br/>
            </w:r>
          </w:p>
          <w:p w14:paraId="77CFA6B2" w14:textId="77777777" w:rsidR="00BE21F1" w:rsidRPr="009D0CF6" w:rsidRDefault="009D0CF6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9D0CF6">
              <w:rPr>
                <w:lang w:val="fr-FR"/>
              </w:rPr>
              <w:t>s</w:t>
            </w:r>
            <w:r w:rsidRPr="009D0CF6">
              <w:rPr>
                <w:lang w:val="fr-FR"/>
              </w:rPr>
              <w:br/>
            </w:r>
          </w:p>
          <w:p w14:paraId="77CFA6B3" w14:textId="77777777" w:rsidR="00BE21F1" w:rsidRPr="009D0CF6" w:rsidRDefault="009D0CF6">
            <w:pPr>
              <w:pStyle w:val="SCCLsocVersus"/>
              <w:rPr>
                <w:lang w:val="fr-FR"/>
              </w:rPr>
            </w:pPr>
            <w:r w:rsidRPr="009D0CF6">
              <w:rPr>
                <w:lang w:val="fr-FR"/>
              </w:rPr>
              <w:t>- et -</w:t>
            </w:r>
            <w:r w:rsidRPr="009D0CF6">
              <w:rPr>
                <w:lang w:val="fr-FR"/>
              </w:rPr>
              <w:br/>
            </w:r>
          </w:p>
          <w:p w14:paraId="77CFA6B4" w14:textId="77777777" w:rsidR="00BE21F1" w:rsidRPr="009D0CF6" w:rsidRDefault="009D0CF6">
            <w:pPr>
              <w:pStyle w:val="SCCLsocParty"/>
              <w:rPr>
                <w:lang w:val="fr-FR"/>
              </w:rPr>
            </w:pPr>
            <w:r w:rsidRPr="009D0CF6">
              <w:rPr>
                <w:lang w:val="fr-FR"/>
              </w:rPr>
              <w:t>Pamela Lawrence</w:t>
            </w:r>
            <w:r w:rsidRPr="009D0CF6">
              <w:rPr>
                <w:lang w:val="fr-FR"/>
              </w:rPr>
              <w:br/>
            </w:r>
          </w:p>
          <w:p w14:paraId="77CFA6B5" w14:textId="77777777" w:rsidR="00BE21F1" w:rsidRPr="003C73CA" w:rsidRDefault="009D0CF6">
            <w:pPr>
              <w:pStyle w:val="SCCLsocPartyRole"/>
              <w:rPr>
                <w:lang w:val="fr-CA"/>
              </w:rPr>
            </w:pPr>
            <w:r w:rsidRPr="003C73CA">
              <w:rPr>
                <w:lang w:val="fr-CA"/>
              </w:rPr>
              <w:t>Intimée</w:t>
            </w:r>
          </w:p>
        </w:tc>
      </w:tr>
      <w:tr w:rsidR="00824412" w:rsidRPr="008157DC" w14:paraId="77CFA6B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7CFA6B7" w14:textId="77777777" w:rsidR="00824412" w:rsidRPr="003C73CA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7CFA6B8" w14:textId="77777777" w:rsidR="00824412" w:rsidRPr="003C73CA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7CFA6B9" w14:textId="77777777" w:rsidR="00824412" w:rsidRPr="003C73CA" w:rsidRDefault="00824412" w:rsidP="00B408F8">
            <w:pPr>
              <w:rPr>
                <w:lang w:val="fr-CA"/>
              </w:rPr>
            </w:pPr>
          </w:p>
        </w:tc>
      </w:tr>
      <w:tr w:rsidR="00824412" w:rsidRPr="008157DC" w14:paraId="77CFA6C4" w14:textId="77777777" w:rsidTr="00C173B0">
        <w:tc>
          <w:tcPr>
            <w:tcW w:w="2269" w:type="pct"/>
          </w:tcPr>
          <w:p w14:paraId="77CFA6B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7CFA6BC" w14:textId="77777777" w:rsidR="00824412" w:rsidRPr="006E7BAE" w:rsidRDefault="00824412" w:rsidP="00417FB7">
            <w:pPr>
              <w:jc w:val="center"/>
            </w:pPr>
          </w:p>
          <w:p w14:paraId="77CFA6BD" w14:textId="4A206008" w:rsidR="00824412" w:rsidRPr="006E7BAE" w:rsidRDefault="003C73CA" w:rsidP="003C73CA">
            <w:pPr>
              <w:jc w:val="both"/>
            </w:pPr>
            <w:r>
              <w:t xml:space="preserve">The time to serve and file the motion for leave to intervene </w:t>
            </w:r>
            <w:r w:rsidR="008157DC">
              <w:t>in the applic</w:t>
            </w:r>
            <w:bookmarkStart w:id="0" w:name="_GoBack"/>
            <w:r w:rsidR="008157DC">
              <w:t xml:space="preserve">ation for leave to appeal </w:t>
            </w:r>
            <w:r>
              <w:t xml:space="preserve">is extended to August </w:t>
            </w:r>
            <w:bookmarkEnd w:id="0"/>
            <w:r>
              <w:t xml:space="preserve">14, 2017. </w:t>
            </w:r>
            <w:r w:rsidR="009D0CF6">
              <w:t xml:space="preserve">The motion for leave to intervene </w:t>
            </w:r>
            <w:r>
              <w:t xml:space="preserve">in the application for leave to appeal is dismissed </w:t>
            </w:r>
            <w:r w:rsidR="009D0CF6">
              <w:t xml:space="preserve">without prejudice to </w:t>
            </w:r>
            <w:r>
              <w:t xml:space="preserve">the </w:t>
            </w:r>
            <w:r w:rsidR="008157DC">
              <w:t xml:space="preserve">right of </w:t>
            </w:r>
            <w:r w:rsidR="008157DC">
              <w:lastRenderedPageBreak/>
              <w:t xml:space="preserve">the </w:t>
            </w:r>
            <w:r w:rsidR="009D0CF6">
              <w:t xml:space="preserve">Provincial Building and Construction Trades Council of Ontario </w:t>
            </w:r>
            <w:r>
              <w:t xml:space="preserve">to apply for leave to intervene in </w:t>
            </w:r>
            <w:r w:rsidR="009D0CF6">
              <w:t xml:space="preserve">the appeal.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>C62621, 2017 ONCA 321</w:t>
            </w:r>
            <w:r w:rsidR="00824412" w:rsidRPr="006E7BAE">
              <w:t xml:space="preserve">, dated </w:t>
            </w:r>
            <w:r w:rsidR="00824412">
              <w:t>April 20, 2017</w:t>
            </w:r>
            <w:r w:rsidR="009D0CF6">
              <w:t>,</w:t>
            </w:r>
            <w:r w:rsidR="00824412" w:rsidRPr="006E7BAE">
              <w:t xml:space="preserve"> is </w:t>
            </w:r>
            <w:r w:rsidR="009D0CF6">
              <w:t>granted.</w:t>
            </w:r>
          </w:p>
        </w:tc>
        <w:tc>
          <w:tcPr>
            <w:tcW w:w="381" w:type="pct"/>
          </w:tcPr>
          <w:p w14:paraId="77CFA6B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7CFA6B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7CFA6C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7CFA6C3" w14:textId="3417404F" w:rsidR="00824412" w:rsidRPr="006E7BAE" w:rsidRDefault="003C73CA" w:rsidP="003C73C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La date pour signifier et déposer l</w:t>
            </w:r>
            <w:r w:rsidR="009D0CF6">
              <w:rPr>
                <w:lang w:val="fr-CA"/>
              </w:rPr>
              <w:t>a requête</w:t>
            </w:r>
            <w:r>
              <w:rPr>
                <w:lang w:val="fr-CA"/>
              </w:rPr>
              <w:t xml:space="preserve"> pour permission d’intervenir </w:t>
            </w:r>
            <w:r w:rsidR="008157DC">
              <w:rPr>
                <w:lang w:val="fr-CA"/>
              </w:rPr>
              <w:t xml:space="preserve">dans la demande d’autorisation d’appel </w:t>
            </w:r>
            <w:r>
              <w:rPr>
                <w:lang w:val="fr-CA"/>
              </w:rPr>
              <w:t xml:space="preserve">est prorogée au 14 août 2017.  La requête pour permission d’intervenir dans la demande d’autorisation d’appel est rejetée sans </w:t>
            </w:r>
            <w:r>
              <w:rPr>
                <w:lang w:val="fr-CA"/>
              </w:rPr>
              <w:lastRenderedPageBreak/>
              <w:t xml:space="preserve">préjudice au </w:t>
            </w:r>
            <w:r w:rsidR="008157DC">
              <w:rPr>
                <w:lang w:val="fr-CA"/>
              </w:rPr>
              <w:t xml:space="preserve">droit du </w:t>
            </w:r>
            <w:r>
              <w:rPr>
                <w:lang w:val="fr-CA"/>
              </w:rPr>
              <w:t xml:space="preserve">Conseil Provincial des Métiers de la Construction de l’Ontario de faire une demande pour permission d’intervenir dans l’appel.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D0CF6">
              <w:rPr>
                <w:lang w:val="fr-FR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9D0CF6">
              <w:rPr>
                <w:lang w:val="fr-FR"/>
              </w:rPr>
              <w:t>C62621, 2017 ONCA 321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D0CF6">
              <w:rPr>
                <w:lang w:val="fr-FR"/>
              </w:rPr>
              <w:t>20 avril 2017</w:t>
            </w:r>
            <w:r w:rsidR="00824412" w:rsidRPr="006E7BAE">
              <w:rPr>
                <w:lang w:val="fr-CA"/>
              </w:rPr>
              <w:t xml:space="preserve">, est </w:t>
            </w:r>
            <w:r w:rsidR="009D0CF6">
              <w:rPr>
                <w:lang w:val="fr-CA"/>
              </w:rPr>
              <w:t>accueillie.</w:t>
            </w:r>
          </w:p>
        </w:tc>
      </w:tr>
    </w:tbl>
    <w:p w14:paraId="77CFA6C5" w14:textId="77777777" w:rsidR="009F436C" w:rsidRPr="00D83B8C" w:rsidRDefault="009F436C" w:rsidP="00382FEC">
      <w:pPr>
        <w:rPr>
          <w:lang w:val="fr-CA"/>
        </w:rPr>
      </w:pPr>
    </w:p>
    <w:p w14:paraId="77CFA6C6" w14:textId="77777777" w:rsidR="009F436C" w:rsidRPr="00D83B8C" w:rsidRDefault="009F436C" w:rsidP="00417FB7">
      <w:pPr>
        <w:jc w:val="center"/>
        <w:rPr>
          <w:lang w:val="fr-CA"/>
        </w:rPr>
      </w:pPr>
    </w:p>
    <w:p w14:paraId="77CFA6C7" w14:textId="77777777" w:rsidR="009F436C" w:rsidRPr="00D83B8C" w:rsidRDefault="009F436C" w:rsidP="00417FB7">
      <w:pPr>
        <w:jc w:val="center"/>
        <w:rPr>
          <w:lang w:val="fr-CA"/>
        </w:rPr>
      </w:pPr>
    </w:p>
    <w:p w14:paraId="77CFA6C8" w14:textId="77777777" w:rsidR="009F436C" w:rsidRPr="00D83B8C" w:rsidRDefault="009F436C" w:rsidP="00417FB7">
      <w:pPr>
        <w:jc w:val="center"/>
        <w:rPr>
          <w:lang w:val="fr-CA"/>
        </w:rPr>
      </w:pPr>
    </w:p>
    <w:p w14:paraId="77CFA6C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7CFA6CA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77CFA6CB" w14:textId="77777777" w:rsidR="003A37CF" w:rsidRPr="00D83B8C" w:rsidRDefault="003A37CF" w:rsidP="009D0CF6">
      <w:pPr>
        <w:spacing w:after="200" w:line="276" w:lineRule="auto"/>
        <w:rPr>
          <w:lang w:val="fr-CA"/>
        </w:rPr>
      </w:pPr>
    </w:p>
    <w:sectPr w:rsidR="003A37CF" w:rsidRPr="00D83B8C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FA6CE" w14:textId="77777777" w:rsidR="00B328CD" w:rsidRDefault="00B328CD">
      <w:r>
        <w:separator/>
      </w:r>
    </w:p>
  </w:endnote>
  <w:endnote w:type="continuationSeparator" w:id="0">
    <w:p w14:paraId="77CFA6CF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FA6CC" w14:textId="77777777" w:rsidR="00B328CD" w:rsidRDefault="00B328CD">
      <w:r>
        <w:separator/>
      </w:r>
    </w:p>
  </w:footnote>
  <w:footnote w:type="continuationSeparator" w:id="0">
    <w:p w14:paraId="77CFA6CD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FA6D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647CC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7CFA6D1" w14:textId="77777777" w:rsidR="008F53F3" w:rsidRDefault="008F53F3" w:rsidP="008F53F3">
    <w:pPr>
      <w:rPr>
        <w:szCs w:val="24"/>
      </w:rPr>
    </w:pPr>
  </w:p>
  <w:p w14:paraId="77CFA6D2" w14:textId="77777777" w:rsidR="008F53F3" w:rsidRDefault="008F53F3" w:rsidP="008F53F3">
    <w:pPr>
      <w:rPr>
        <w:szCs w:val="24"/>
      </w:rPr>
    </w:pPr>
  </w:p>
  <w:p w14:paraId="77CFA6D3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37617</w:t>
    </w:r>
    <w:r>
      <w:rPr>
        <w:szCs w:val="24"/>
      </w:rPr>
      <w:t>     </w:t>
    </w:r>
  </w:p>
  <w:p w14:paraId="77CFA6D4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C73CA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47CC0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57DC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0CF6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E21F1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7CFA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12011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2017-10-05T04:00:00+00:00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CJ, Côté,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F8CCFCC3-51E6-49F6-A687-1EDF6BC73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A40F-688D-476D-B3BD-61F09649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837CF-C69F-4997-8D81-0A6726B68D4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2017-10-16T19:22:00Z</dcterms:created>
  <dcterms:modified xsi:type="dcterms:W3CDTF">2017-10-16T19:22:00Z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