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40270" w14:textId="77777777" w:rsidR="009F436C" w:rsidRDefault="009F436C" w:rsidP="00382FEC"/>
    <w:p w14:paraId="06540271" w14:textId="77777777" w:rsidR="002D2D44" w:rsidRPr="006E7BAE" w:rsidRDefault="002D2D44" w:rsidP="00382FEC"/>
    <w:p w14:paraId="06540272" w14:textId="77777777" w:rsidR="009F436C" w:rsidRPr="006E7BAE" w:rsidRDefault="009F436C" w:rsidP="00382FEC"/>
    <w:p w14:paraId="06540273" w14:textId="77777777" w:rsidR="0016666F" w:rsidRPr="006E7BAE" w:rsidRDefault="0016666F" w:rsidP="00382FEC"/>
    <w:p w14:paraId="06540274" w14:textId="77777777" w:rsidR="0016666F" w:rsidRDefault="0016666F" w:rsidP="00382FEC"/>
    <w:p w14:paraId="06540275" w14:textId="77777777" w:rsidR="00D83B8C" w:rsidRDefault="00D83B8C" w:rsidP="00382FEC"/>
    <w:p w14:paraId="06540276" w14:textId="77777777" w:rsidR="008763A3" w:rsidRDefault="008763A3" w:rsidP="00382FEC"/>
    <w:p w14:paraId="06540277" w14:textId="77777777" w:rsidR="00D83B8C" w:rsidRDefault="00D83B8C" w:rsidP="00382FEC"/>
    <w:p w14:paraId="06540278" w14:textId="77777777" w:rsidR="00D83B8C" w:rsidRDefault="00D83B8C" w:rsidP="00382FEC"/>
    <w:p w14:paraId="06540279" w14:textId="77777777" w:rsidR="00D83B8C" w:rsidRDefault="00D83B8C" w:rsidP="00382FEC"/>
    <w:p w14:paraId="0654027A" w14:textId="77777777" w:rsidR="00D83B8C" w:rsidRPr="006E7BAE" w:rsidRDefault="00D83B8C" w:rsidP="00382FEC"/>
    <w:p w14:paraId="0654027B" w14:textId="77777777" w:rsidR="009F436C" w:rsidRPr="006E7BAE" w:rsidRDefault="009F436C" w:rsidP="00382FEC"/>
    <w:p w14:paraId="0654027C" w14:textId="77777777" w:rsidR="009F436C" w:rsidRPr="006E7BAE" w:rsidRDefault="003A37CF" w:rsidP="00AE2077">
      <w:pPr>
        <w:jc w:val="right"/>
      </w:pPr>
      <w:r w:rsidRPr="006E7BAE">
        <w:t xml:space="preserve">No. </w:t>
      </w:r>
      <w:r>
        <w:t>37682</w:t>
      </w:r>
      <w:r w:rsidR="0016666F" w:rsidRPr="006E7BAE">
        <w:t>     </w:t>
      </w:r>
    </w:p>
    <w:p w14:paraId="0654027D" w14:textId="77777777" w:rsidR="009F436C" w:rsidRPr="006E7BAE" w:rsidRDefault="009F436C" w:rsidP="00382FEC"/>
    <w:p w14:paraId="0654027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6540282" w14:textId="77777777" w:rsidTr="00C173B0">
        <w:tc>
          <w:tcPr>
            <w:tcW w:w="2269" w:type="pct"/>
          </w:tcPr>
          <w:p w14:paraId="0654027F" w14:textId="77777777" w:rsidR="00417FB7" w:rsidRPr="006E7BAE" w:rsidRDefault="00E07D87" w:rsidP="008262A3">
            <w:r>
              <w:t>January 18</w:t>
            </w:r>
            <w:r w:rsidR="00B328CD">
              <w:t>, 2018</w:t>
            </w:r>
          </w:p>
        </w:tc>
        <w:tc>
          <w:tcPr>
            <w:tcW w:w="381" w:type="pct"/>
          </w:tcPr>
          <w:p w14:paraId="06540280" w14:textId="77777777" w:rsidR="00417FB7" w:rsidRPr="006E7BAE" w:rsidRDefault="00417FB7" w:rsidP="00382FEC"/>
        </w:tc>
        <w:tc>
          <w:tcPr>
            <w:tcW w:w="2350" w:type="pct"/>
          </w:tcPr>
          <w:p w14:paraId="06540281" w14:textId="77777777" w:rsidR="00417FB7" w:rsidRPr="00D83B8C" w:rsidRDefault="00E07D87" w:rsidP="00816B78">
            <w:pPr>
              <w:rPr>
                <w:lang w:val="en-US"/>
              </w:rPr>
            </w:pPr>
            <w:r>
              <w:t>Le 18</w:t>
            </w:r>
            <w:r w:rsidR="00B328CD">
              <w:t xml:space="preserve"> janvier 2018</w:t>
            </w:r>
          </w:p>
        </w:tc>
      </w:tr>
      <w:tr w:rsidR="00E12A51" w:rsidRPr="006E7BAE" w14:paraId="06540286" w14:textId="77777777" w:rsidTr="00C173B0">
        <w:tc>
          <w:tcPr>
            <w:tcW w:w="2269" w:type="pct"/>
            <w:tcMar>
              <w:top w:w="0" w:type="dxa"/>
              <w:bottom w:w="0" w:type="dxa"/>
            </w:tcMar>
          </w:tcPr>
          <w:p w14:paraId="06540283" w14:textId="77777777" w:rsidR="00C2612E" w:rsidRPr="006E7BAE" w:rsidRDefault="00C2612E" w:rsidP="008262A3"/>
        </w:tc>
        <w:tc>
          <w:tcPr>
            <w:tcW w:w="381" w:type="pct"/>
            <w:tcMar>
              <w:top w:w="0" w:type="dxa"/>
              <w:bottom w:w="0" w:type="dxa"/>
            </w:tcMar>
          </w:tcPr>
          <w:p w14:paraId="06540284" w14:textId="77777777" w:rsidR="00E12A51" w:rsidRPr="006E7BAE" w:rsidRDefault="00E12A51" w:rsidP="00382FEC"/>
        </w:tc>
        <w:tc>
          <w:tcPr>
            <w:tcW w:w="2350" w:type="pct"/>
            <w:tcMar>
              <w:top w:w="0" w:type="dxa"/>
              <w:bottom w:w="0" w:type="dxa"/>
            </w:tcMar>
          </w:tcPr>
          <w:p w14:paraId="06540285" w14:textId="77777777" w:rsidR="00E12A51" w:rsidRPr="00D83B8C" w:rsidRDefault="00E12A51" w:rsidP="00816B78">
            <w:pPr>
              <w:rPr>
                <w:lang w:val="en-US"/>
              </w:rPr>
            </w:pPr>
          </w:p>
        </w:tc>
      </w:tr>
      <w:tr w:rsidR="00417FB7" w:rsidRPr="00815DB5" w14:paraId="0654028A" w14:textId="77777777" w:rsidTr="00C173B0">
        <w:tc>
          <w:tcPr>
            <w:tcW w:w="2269" w:type="pct"/>
          </w:tcPr>
          <w:p w14:paraId="06540287" w14:textId="77777777" w:rsidR="00417FB7" w:rsidRPr="006E7BAE" w:rsidRDefault="00417FB7" w:rsidP="008262A3">
            <w:r w:rsidRPr="006E7BAE">
              <w:t xml:space="preserve">Coram:  </w:t>
            </w:r>
            <w:r>
              <w:t>McLachlin C.J. and Abella, Moldaver, Karakatsanis, Wagner, Gascon, Côté, Brown and Rowe JJ.</w:t>
            </w:r>
          </w:p>
        </w:tc>
        <w:tc>
          <w:tcPr>
            <w:tcW w:w="381" w:type="pct"/>
          </w:tcPr>
          <w:p w14:paraId="06540288" w14:textId="77777777" w:rsidR="00417FB7" w:rsidRPr="006E7BAE" w:rsidRDefault="00417FB7" w:rsidP="00382FEC"/>
        </w:tc>
        <w:tc>
          <w:tcPr>
            <w:tcW w:w="2350" w:type="pct"/>
          </w:tcPr>
          <w:p w14:paraId="06540289" w14:textId="77777777" w:rsidR="00417FB7" w:rsidRPr="006E7BAE" w:rsidRDefault="00417FB7" w:rsidP="00382FEC">
            <w:pPr>
              <w:rPr>
                <w:lang w:val="fr-CA"/>
              </w:rPr>
            </w:pPr>
            <w:r w:rsidRPr="006E7BAE">
              <w:rPr>
                <w:lang w:val="fr-CA"/>
              </w:rPr>
              <w:t xml:space="preserve">Coram : </w:t>
            </w:r>
            <w:r w:rsidRPr="00E07D87">
              <w:rPr>
                <w:lang w:val="fr-FR"/>
              </w:rPr>
              <w:t>La juge en chef McLachlin et les juges Abella, Moldaver, Karakatsanis, Wagner, Gascon, Côté, Brown et Rowe</w:t>
            </w:r>
          </w:p>
        </w:tc>
      </w:tr>
      <w:tr w:rsidR="00C2612E" w:rsidRPr="00815DB5" w14:paraId="0654028E" w14:textId="77777777" w:rsidTr="00C173B0">
        <w:tc>
          <w:tcPr>
            <w:tcW w:w="2269" w:type="pct"/>
            <w:tcMar>
              <w:top w:w="0" w:type="dxa"/>
              <w:bottom w:w="0" w:type="dxa"/>
            </w:tcMar>
          </w:tcPr>
          <w:p w14:paraId="0654028B" w14:textId="77777777" w:rsidR="00C2612E" w:rsidRPr="00E07D87" w:rsidRDefault="00C2612E" w:rsidP="008262A3">
            <w:pPr>
              <w:rPr>
                <w:lang w:val="fr-FR"/>
              </w:rPr>
            </w:pPr>
          </w:p>
        </w:tc>
        <w:tc>
          <w:tcPr>
            <w:tcW w:w="381" w:type="pct"/>
            <w:tcMar>
              <w:top w:w="0" w:type="dxa"/>
              <w:bottom w:w="0" w:type="dxa"/>
            </w:tcMar>
          </w:tcPr>
          <w:p w14:paraId="0654028C" w14:textId="77777777" w:rsidR="00C2612E" w:rsidRPr="00E07D87" w:rsidRDefault="00C2612E" w:rsidP="00382FEC">
            <w:pPr>
              <w:rPr>
                <w:lang w:val="fr-FR"/>
              </w:rPr>
            </w:pPr>
          </w:p>
        </w:tc>
        <w:tc>
          <w:tcPr>
            <w:tcW w:w="2350" w:type="pct"/>
            <w:tcMar>
              <w:top w:w="0" w:type="dxa"/>
              <w:bottom w:w="0" w:type="dxa"/>
            </w:tcMar>
          </w:tcPr>
          <w:p w14:paraId="0654028D" w14:textId="77777777" w:rsidR="00C2612E" w:rsidRPr="006E7BAE" w:rsidRDefault="00C2612E" w:rsidP="00382FEC">
            <w:pPr>
              <w:rPr>
                <w:lang w:val="fr-CA"/>
              </w:rPr>
            </w:pPr>
          </w:p>
        </w:tc>
      </w:tr>
      <w:tr w:rsidR="00824412" w:rsidRPr="006E7BAE" w14:paraId="0654029D" w14:textId="77777777" w:rsidTr="00C173B0">
        <w:tc>
          <w:tcPr>
            <w:tcW w:w="2269" w:type="pct"/>
          </w:tcPr>
          <w:p w14:paraId="0654028F" w14:textId="77777777" w:rsidR="009D32F7" w:rsidRDefault="00E07D87">
            <w:pPr>
              <w:pStyle w:val="SCCLsocPrefix"/>
            </w:pPr>
            <w:r>
              <w:t>BETWEEN:</w:t>
            </w:r>
            <w:r>
              <w:br/>
            </w:r>
          </w:p>
          <w:p w14:paraId="06540290" w14:textId="77777777" w:rsidR="009D32F7" w:rsidRDefault="00E07D87">
            <w:pPr>
              <w:pStyle w:val="SCCLsocParty"/>
            </w:pPr>
            <w:r>
              <w:t>St. Clair Pennyfeather</w:t>
            </w:r>
            <w:r>
              <w:br/>
            </w:r>
          </w:p>
          <w:p w14:paraId="06540291" w14:textId="77777777" w:rsidR="009D32F7" w:rsidRDefault="00E07D87">
            <w:pPr>
              <w:pStyle w:val="SCCLsocPartyRole"/>
            </w:pPr>
            <w:r>
              <w:t>Applicant</w:t>
            </w:r>
            <w:r>
              <w:br/>
            </w:r>
          </w:p>
          <w:p w14:paraId="06540292" w14:textId="77777777" w:rsidR="009D32F7" w:rsidRDefault="00E07D87">
            <w:pPr>
              <w:pStyle w:val="SCCLsocVersus"/>
            </w:pPr>
            <w:r>
              <w:t>- and -</w:t>
            </w:r>
            <w:r>
              <w:br/>
            </w:r>
          </w:p>
          <w:p w14:paraId="06540293" w14:textId="77777777" w:rsidR="009D32F7" w:rsidRDefault="00E07D87">
            <w:pPr>
              <w:pStyle w:val="SCCLsocParty"/>
            </w:pPr>
            <w:r>
              <w:t>Timminco Limited, Photon Consulting LLC, Rogol Energy Consulting LLC, Michael Rogol, Dr. Heinz Schimmelbusch, Robert Dietrich, René Boisvert, Arthur R. Spector, Jack L. Messman, John C. Fox, Michael D. Winfield, Mickey M. Yaksich and John P. Walsh</w:t>
            </w:r>
            <w:r>
              <w:br/>
            </w:r>
          </w:p>
          <w:p w14:paraId="06540294" w14:textId="77777777" w:rsidR="009D32F7" w:rsidRDefault="00E07D87">
            <w:pPr>
              <w:pStyle w:val="SCCLsocPartyRole"/>
            </w:pPr>
            <w:r>
              <w:t>Respondents</w:t>
            </w:r>
          </w:p>
        </w:tc>
        <w:tc>
          <w:tcPr>
            <w:tcW w:w="381" w:type="pct"/>
          </w:tcPr>
          <w:p w14:paraId="06540295" w14:textId="77777777" w:rsidR="00824412" w:rsidRPr="006E7BAE" w:rsidRDefault="00824412" w:rsidP="00375294"/>
        </w:tc>
        <w:tc>
          <w:tcPr>
            <w:tcW w:w="2350" w:type="pct"/>
          </w:tcPr>
          <w:p w14:paraId="06540296" w14:textId="77777777" w:rsidR="009D32F7" w:rsidRPr="00E07D87" w:rsidRDefault="00E07D87">
            <w:pPr>
              <w:pStyle w:val="SCCLsocPrefix"/>
              <w:rPr>
                <w:lang w:val="fr-FR"/>
              </w:rPr>
            </w:pPr>
            <w:r w:rsidRPr="00E07D87">
              <w:rPr>
                <w:lang w:val="fr-FR"/>
              </w:rPr>
              <w:t>ENTRE :</w:t>
            </w:r>
            <w:r w:rsidRPr="00E07D87">
              <w:rPr>
                <w:lang w:val="fr-FR"/>
              </w:rPr>
              <w:br/>
            </w:r>
          </w:p>
          <w:p w14:paraId="06540297" w14:textId="77777777" w:rsidR="009D32F7" w:rsidRPr="00E07D87" w:rsidRDefault="00E07D87">
            <w:pPr>
              <w:pStyle w:val="SCCLsocParty"/>
              <w:rPr>
                <w:lang w:val="fr-FR"/>
              </w:rPr>
            </w:pPr>
            <w:r w:rsidRPr="00E07D87">
              <w:rPr>
                <w:lang w:val="fr-FR"/>
              </w:rPr>
              <w:t>St. Clair Pennyfeather</w:t>
            </w:r>
            <w:r w:rsidRPr="00E07D87">
              <w:rPr>
                <w:lang w:val="fr-FR"/>
              </w:rPr>
              <w:br/>
            </w:r>
          </w:p>
          <w:p w14:paraId="06540298" w14:textId="4FFDEEB1" w:rsidR="009D32F7" w:rsidRPr="00E07D87" w:rsidRDefault="00E07D87">
            <w:pPr>
              <w:pStyle w:val="SCCLsocPartyRole"/>
              <w:rPr>
                <w:lang w:val="fr-FR"/>
              </w:rPr>
            </w:pPr>
            <w:r>
              <w:rPr>
                <w:lang w:val="fr-FR"/>
              </w:rPr>
              <w:t>Demande</w:t>
            </w:r>
            <w:r w:rsidR="00815DB5">
              <w:rPr>
                <w:lang w:val="fr-FR"/>
              </w:rPr>
              <w:t>ur</w:t>
            </w:r>
            <w:r w:rsidRPr="00E07D87">
              <w:rPr>
                <w:lang w:val="fr-FR"/>
              </w:rPr>
              <w:br/>
            </w:r>
          </w:p>
          <w:p w14:paraId="06540299" w14:textId="77777777" w:rsidR="009D32F7" w:rsidRPr="00E07D87" w:rsidRDefault="00E07D87">
            <w:pPr>
              <w:pStyle w:val="SCCLsocVersus"/>
              <w:rPr>
                <w:lang w:val="fr-FR"/>
              </w:rPr>
            </w:pPr>
            <w:r w:rsidRPr="00E07D87">
              <w:rPr>
                <w:lang w:val="fr-FR"/>
              </w:rPr>
              <w:t>- et -</w:t>
            </w:r>
            <w:r w:rsidRPr="00E07D87">
              <w:rPr>
                <w:lang w:val="fr-FR"/>
              </w:rPr>
              <w:br/>
            </w:r>
          </w:p>
          <w:p w14:paraId="0654029A" w14:textId="77777777" w:rsidR="009D32F7" w:rsidRDefault="00E07D87">
            <w:pPr>
              <w:pStyle w:val="SCCLsocParty"/>
            </w:pPr>
            <w:r>
              <w:t>Timminco Limited, Photon Consulting LLC, Rogol Energy Consulting LLC, Michael Rogol, Dr. Heinz Schimmelbusch, Robert Dietrich, René Boisvert, Arthur R. Spector, Jack L. Messman, John C. Fox, Michael D. Winfield, Mickey M. Yaksich et John P. Walsh</w:t>
            </w:r>
            <w:r>
              <w:br/>
            </w:r>
          </w:p>
          <w:p w14:paraId="0654029B" w14:textId="77777777" w:rsidR="00E07D87" w:rsidRDefault="00E07D87">
            <w:pPr>
              <w:pStyle w:val="SCCLsocPartyRole"/>
            </w:pPr>
          </w:p>
          <w:p w14:paraId="0654029C" w14:textId="77777777" w:rsidR="009D32F7" w:rsidRDefault="00E07D87">
            <w:pPr>
              <w:pStyle w:val="SCCLsocPartyRole"/>
            </w:pPr>
            <w:r>
              <w:t>Intimés</w:t>
            </w:r>
          </w:p>
        </w:tc>
      </w:tr>
      <w:tr w:rsidR="00824412" w:rsidRPr="006E7BAE" w14:paraId="065402A1" w14:textId="77777777" w:rsidTr="00C173B0">
        <w:tc>
          <w:tcPr>
            <w:tcW w:w="2269" w:type="pct"/>
            <w:tcMar>
              <w:top w:w="0" w:type="dxa"/>
              <w:bottom w:w="0" w:type="dxa"/>
            </w:tcMar>
          </w:tcPr>
          <w:p w14:paraId="0654029E" w14:textId="77777777" w:rsidR="00824412" w:rsidRPr="006E7BAE" w:rsidRDefault="00824412" w:rsidP="00375294"/>
        </w:tc>
        <w:tc>
          <w:tcPr>
            <w:tcW w:w="381" w:type="pct"/>
            <w:tcMar>
              <w:top w:w="0" w:type="dxa"/>
              <w:bottom w:w="0" w:type="dxa"/>
            </w:tcMar>
          </w:tcPr>
          <w:p w14:paraId="0654029F" w14:textId="77777777" w:rsidR="00824412" w:rsidRPr="006E7BAE" w:rsidRDefault="00824412" w:rsidP="00375294"/>
        </w:tc>
        <w:tc>
          <w:tcPr>
            <w:tcW w:w="2350" w:type="pct"/>
            <w:tcMar>
              <w:top w:w="0" w:type="dxa"/>
              <w:bottom w:w="0" w:type="dxa"/>
            </w:tcMar>
          </w:tcPr>
          <w:p w14:paraId="065402A0" w14:textId="77777777" w:rsidR="00824412" w:rsidRPr="00D83B8C" w:rsidRDefault="00824412" w:rsidP="00B408F8">
            <w:pPr>
              <w:rPr>
                <w:lang w:val="en-US"/>
              </w:rPr>
            </w:pPr>
          </w:p>
        </w:tc>
      </w:tr>
    </w:tbl>
    <w:p w14:paraId="065402A2" w14:textId="77777777" w:rsidR="00E07D87" w:rsidRDefault="00E07D87">
      <w:r>
        <w:br w:type="page"/>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824412" w:rsidRPr="00815DB5" w14:paraId="065402AA" w14:textId="77777777" w:rsidTr="00C173B0">
        <w:tc>
          <w:tcPr>
            <w:tcW w:w="2269" w:type="pct"/>
          </w:tcPr>
          <w:p w14:paraId="065402A3" w14:textId="77777777" w:rsidR="00824412" w:rsidRPr="006E7BAE" w:rsidRDefault="00824412" w:rsidP="00C2612E">
            <w:pPr>
              <w:jc w:val="center"/>
            </w:pPr>
            <w:r w:rsidRPr="006E7BAE">
              <w:lastRenderedPageBreak/>
              <w:t>JUDGMENT</w:t>
            </w:r>
          </w:p>
          <w:p w14:paraId="065402A4" w14:textId="77777777" w:rsidR="00824412" w:rsidRPr="006E7BAE" w:rsidRDefault="00824412" w:rsidP="00417FB7">
            <w:pPr>
              <w:jc w:val="center"/>
            </w:pPr>
          </w:p>
          <w:p w14:paraId="065402A5" w14:textId="77777777" w:rsidR="00824412" w:rsidRPr="006E7BAE" w:rsidRDefault="00824412" w:rsidP="00E07D87">
            <w:pPr>
              <w:jc w:val="both"/>
            </w:pPr>
            <w:r w:rsidRPr="006E7BAE">
              <w:t>The app</w:t>
            </w:r>
            <w:r w:rsidR="00011960" w:rsidRPr="006E7BAE">
              <w:t>lication for leave to appeal from the judgment of the</w:t>
            </w:r>
            <w:bookmarkStart w:id="0" w:name="BM_1_"/>
            <w:bookmarkEnd w:id="0"/>
            <w:r w:rsidRPr="006E7BAE">
              <w:t xml:space="preserve"> </w:t>
            </w:r>
            <w:r>
              <w:t>Court of Appeal</w:t>
            </w:r>
            <w:bookmarkStart w:id="1" w:name="_GoBack"/>
            <w:bookmarkEnd w:id="1"/>
            <w:r>
              <w:t xml:space="preserve"> for Ontario</w:t>
            </w:r>
            <w:r w:rsidRPr="006E7BAE">
              <w:t xml:space="preserve">, Number </w:t>
            </w:r>
            <w:r>
              <w:t>C62284, 2017 ONCA 369</w:t>
            </w:r>
            <w:r w:rsidRPr="006E7BAE">
              <w:t xml:space="preserve">, dated </w:t>
            </w:r>
            <w:r>
              <w:t>May 8, 2017</w:t>
            </w:r>
            <w:r w:rsidR="00E07D87">
              <w:t>,</w:t>
            </w:r>
            <w:r w:rsidRPr="006E7BAE">
              <w:t xml:space="preserve"> is </w:t>
            </w:r>
            <w:r w:rsidR="00E07D87">
              <w:t>dismissed with costs.</w:t>
            </w:r>
          </w:p>
        </w:tc>
        <w:tc>
          <w:tcPr>
            <w:tcW w:w="381" w:type="pct"/>
          </w:tcPr>
          <w:p w14:paraId="065402A6" w14:textId="77777777" w:rsidR="00824412" w:rsidRPr="006E7BAE" w:rsidRDefault="00824412" w:rsidP="00417FB7">
            <w:pPr>
              <w:jc w:val="center"/>
            </w:pPr>
          </w:p>
        </w:tc>
        <w:tc>
          <w:tcPr>
            <w:tcW w:w="2350" w:type="pct"/>
          </w:tcPr>
          <w:p w14:paraId="065402A7" w14:textId="77777777" w:rsidR="00824412" w:rsidRPr="006E7BAE" w:rsidRDefault="00824412" w:rsidP="00C2612E">
            <w:pPr>
              <w:jc w:val="center"/>
              <w:rPr>
                <w:lang w:val="fr-CA"/>
              </w:rPr>
            </w:pPr>
            <w:r w:rsidRPr="006E7BAE">
              <w:rPr>
                <w:lang w:val="fr-CA"/>
              </w:rPr>
              <w:t>JUGEMENT</w:t>
            </w:r>
          </w:p>
          <w:p w14:paraId="065402A8" w14:textId="77777777" w:rsidR="00824412" w:rsidRPr="006E7BAE" w:rsidRDefault="00824412" w:rsidP="00417FB7">
            <w:pPr>
              <w:jc w:val="center"/>
              <w:rPr>
                <w:lang w:val="fr-CA"/>
              </w:rPr>
            </w:pPr>
          </w:p>
          <w:p w14:paraId="065402A9" w14:textId="77777777" w:rsidR="00824412" w:rsidRPr="006E7BAE" w:rsidRDefault="00824412" w:rsidP="00E07D87">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E07D87">
              <w:rPr>
                <w:lang w:val="fr-FR"/>
              </w:rPr>
              <w:t>Cour d’appel de l’Ontario</w:t>
            </w:r>
            <w:r w:rsidRPr="006E7BAE">
              <w:rPr>
                <w:lang w:val="fr-CA"/>
              </w:rPr>
              <w:t xml:space="preserve">, numéro </w:t>
            </w:r>
            <w:r w:rsidRPr="00E07D87">
              <w:rPr>
                <w:lang w:val="fr-FR"/>
              </w:rPr>
              <w:t>C62284, 2017 ONCA 369</w:t>
            </w:r>
            <w:r w:rsidRPr="006E7BAE">
              <w:rPr>
                <w:lang w:val="fr-CA"/>
              </w:rPr>
              <w:t xml:space="preserve">, </w:t>
            </w:r>
            <w:r w:rsidR="00011960" w:rsidRPr="006E7BAE">
              <w:rPr>
                <w:lang w:val="fr-CA"/>
              </w:rPr>
              <w:t>daté du</w:t>
            </w:r>
            <w:r w:rsidRPr="006E7BAE">
              <w:rPr>
                <w:lang w:val="fr-CA"/>
              </w:rPr>
              <w:t xml:space="preserve"> </w:t>
            </w:r>
            <w:r w:rsidRPr="00E07D87">
              <w:rPr>
                <w:lang w:val="fr-FR"/>
              </w:rPr>
              <w:t>8 mai 2017</w:t>
            </w:r>
            <w:r w:rsidRPr="006E7BAE">
              <w:rPr>
                <w:lang w:val="fr-CA"/>
              </w:rPr>
              <w:t xml:space="preserve">, est </w:t>
            </w:r>
            <w:r w:rsidR="00E07D87">
              <w:rPr>
                <w:lang w:val="fr-CA"/>
              </w:rPr>
              <w:t>rejetée avec dépens.</w:t>
            </w:r>
            <w:r w:rsidR="00011960" w:rsidRPr="006E7BAE">
              <w:rPr>
                <w:lang w:val="fr-CA"/>
              </w:rPr>
              <w:t xml:space="preserve"> </w:t>
            </w:r>
          </w:p>
        </w:tc>
      </w:tr>
    </w:tbl>
    <w:p w14:paraId="065402AB" w14:textId="77777777" w:rsidR="009F436C" w:rsidRPr="00D83B8C" w:rsidRDefault="009F436C" w:rsidP="00382FEC">
      <w:pPr>
        <w:rPr>
          <w:lang w:val="fr-CA"/>
        </w:rPr>
      </w:pPr>
    </w:p>
    <w:p w14:paraId="065402AC" w14:textId="77777777" w:rsidR="009F436C" w:rsidRPr="00D83B8C" w:rsidRDefault="009F436C" w:rsidP="00417FB7">
      <w:pPr>
        <w:jc w:val="center"/>
        <w:rPr>
          <w:lang w:val="fr-CA"/>
        </w:rPr>
      </w:pPr>
    </w:p>
    <w:p w14:paraId="065402AD" w14:textId="77777777" w:rsidR="009F436C" w:rsidRPr="00D83B8C" w:rsidRDefault="009F436C" w:rsidP="00417FB7">
      <w:pPr>
        <w:jc w:val="center"/>
        <w:rPr>
          <w:lang w:val="fr-CA"/>
        </w:rPr>
      </w:pPr>
    </w:p>
    <w:p w14:paraId="065402AE" w14:textId="77777777" w:rsidR="009F436C" w:rsidRPr="00D83B8C" w:rsidRDefault="003A37CF" w:rsidP="00417FB7">
      <w:pPr>
        <w:jc w:val="center"/>
        <w:rPr>
          <w:lang w:val="fr-CA"/>
        </w:rPr>
      </w:pPr>
      <w:r w:rsidRPr="00D83B8C">
        <w:rPr>
          <w:lang w:val="fr-CA"/>
        </w:rPr>
        <w:t>C.J.C.</w:t>
      </w:r>
    </w:p>
    <w:p w14:paraId="065402AF" w14:textId="77777777" w:rsidR="009F436C" w:rsidRPr="00D83B8C" w:rsidRDefault="003A37CF" w:rsidP="00417FB7">
      <w:pPr>
        <w:jc w:val="center"/>
        <w:rPr>
          <w:lang w:val="fr-CA"/>
        </w:rPr>
      </w:pPr>
      <w:r w:rsidRPr="00D83B8C">
        <w:rPr>
          <w:lang w:val="fr-CA"/>
        </w:rPr>
        <w:t>J.C.C.</w:t>
      </w:r>
    </w:p>
    <w:p w14:paraId="065402B0"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02B3" w14:textId="77777777" w:rsidR="00B328CD" w:rsidRDefault="00B328CD">
      <w:r>
        <w:separator/>
      </w:r>
    </w:p>
  </w:endnote>
  <w:endnote w:type="continuationSeparator" w:id="0">
    <w:p w14:paraId="065402B4"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02B1" w14:textId="77777777" w:rsidR="00B328CD" w:rsidRDefault="00B328CD">
      <w:r>
        <w:separator/>
      </w:r>
    </w:p>
  </w:footnote>
  <w:footnote w:type="continuationSeparator" w:id="0">
    <w:p w14:paraId="065402B2"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02B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7641B">
      <w:rPr>
        <w:noProof/>
        <w:szCs w:val="24"/>
      </w:rPr>
      <w:t>2</w:t>
    </w:r>
    <w:r w:rsidR="00EF707C" w:rsidRPr="00417FB7">
      <w:rPr>
        <w:szCs w:val="24"/>
      </w:rPr>
      <w:fldChar w:fldCharType="end"/>
    </w:r>
    <w:r>
      <w:rPr>
        <w:szCs w:val="24"/>
      </w:rPr>
      <w:t xml:space="preserve"> -</w:t>
    </w:r>
  </w:p>
  <w:p w14:paraId="065402B6" w14:textId="77777777" w:rsidR="008F53F3" w:rsidRDefault="008F53F3" w:rsidP="008F53F3">
    <w:pPr>
      <w:rPr>
        <w:szCs w:val="24"/>
      </w:rPr>
    </w:pPr>
  </w:p>
  <w:p w14:paraId="065402B7" w14:textId="77777777" w:rsidR="008F53F3" w:rsidRDefault="008F53F3" w:rsidP="008F53F3">
    <w:pPr>
      <w:rPr>
        <w:szCs w:val="24"/>
      </w:rPr>
    </w:pPr>
  </w:p>
  <w:p w14:paraId="065402B8" w14:textId="77777777" w:rsidR="008F53F3" w:rsidRDefault="008F53F3" w:rsidP="008F53F3">
    <w:pPr>
      <w:tabs>
        <w:tab w:val="right" w:pos="9360"/>
      </w:tabs>
      <w:jc w:val="right"/>
      <w:rPr>
        <w:szCs w:val="24"/>
      </w:rPr>
    </w:pPr>
    <w:r>
      <w:rPr>
        <w:szCs w:val="24"/>
      </w:rPr>
      <w:t xml:space="preserve">No. </w:t>
    </w:r>
    <w:r>
      <w:t>37682</w:t>
    </w:r>
    <w:r>
      <w:rPr>
        <w:szCs w:val="24"/>
      </w:rPr>
      <w:t>     </w:t>
    </w:r>
  </w:p>
  <w:p w14:paraId="065402B9"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7641B"/>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5DB5"/>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32F7"/>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07D87"/>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5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12076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2018-01-18T05:00:00+00:00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C0F5574A-E215-4BDC-8426-D97BA940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F6880-7369-4304-A28C-F52D27D2FECE}">
  <ds:schemaRefs>
    <ds:schemaRef ds:uri="http://schemas.microsoft.com/sharepoint/v3/contenttype/forms"/>
  </ds:schemaRefs>
</ds:datastoreItem>
</file>

<file path=customXml/itemProps3.xml><?xml version="1.0" encoding="utf-8"?>
<ds:datastoreItem xmlns:ds="http://schemas.openxmlformats.org/officeDocument/2006/customXml" ds:itemID="{A1B12DAB-BDD2-4873-A214-A8D6EB821323}">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2018-01-17T15:20:00Z</dcterms:created>
  <dcterms:modified xsi:type="dcterms:W3CDTF">2018-01-17T15:20:00Z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