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CAAAD" w14:textId="77777777" w:rsidR="009F436C" w:rsidRPr="006E7BAE" w:rsidRDefault="009F436C" w:rsidP="00382FEC"/>
    <w:p w14:paraId="27BCAAAE" w14:textId="77777777" w:rsidR="0016666F" w:rsidRPr="006E7BAE" w:rsidRDefault="0016666F" w:rsidP="00382FEC"/>
    <w:p w14:paraId="27BCAAAF" w14:textId="77777777" w:rsidR="0016666F" w:rsidRDefault="0016666F" w:rsidP="00382FEC"/>
    <w:p w14:paraId="27BCAAB0" w14:textId="77777777" w:rsidR="00D83B8C" w:rsidRDefault="00D83B8C" w:rsidP="00382FEC"/>
    <w:p w14:paraId="27BCAAB1" w14:textId="77777777" w:rsidR="008763A3" w:rsidRDefault="008763A3" w:rsidP="00382FEC"/>
    <w:p w14:paraId="27BCAAB2" w14:textId="77777777" w:rsidR="00D83B8C" w:rsidRDefault="00D83B8C" w:rsidP="00382FEC"/>
    <w:p w14:paraId="27BCAAB3" w14:textId="77777777" w:rsidR="00D83B8C" w:rsidRDefault="00D83B8C" w:rsidP="00382FEC"/>
    <w:p w14:paraId="27BCAAB4" w14:textId="77777777" w:rsidR="00D83B8C" w:rsidRDefault="00D83B8C" w:rsidP="00382FEC"/>
    <w:p w14:paraId="27BCAAB5" w14:textId="77777777" w:rsidR="00D83B8C" w:rsidRPr="006E7BAE" w:rsidRDefault="00D83B8C" w:rsidP="00382FEC"/>
    <w:p w14:paraId="27BCAAB6" w14:textId="77777777" w:rsidR="009F436C" w:rsidRPr="006E7BAE" w:rsidRDefault="009F436C" w:rsidP="00382FEC"/>
    <w:p w14:paraId="27BCAAB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37692</w:t>
      </w:r>
      <w:r w:rsidR="0016666F" w:rsidRPr="006E7BAE">
        <w:t>     </w:t>
      </w:r>
    </w:p>
    <w:p w14:paraId="27BCAAB8" w14:textId="77777777" w:rsidR="009F436C" w:rsidRPr="006E7BAE" w:rsidRDefault="009F436C" w:rsidP="00382FEC"/>
    <w:p w14:paraId="27BCAAB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7BCAABD" w14:textId="77777777" w:rsidTr="00C173B0">
        <w:tc>
          <w:tcPr>
            <w:tcW w:w="2269" w:type="pct"/>
          </w:tcPr>
          <w:p w14:paraId="27BCAABA" w14:textId="77777777" w:rsidR="00417FB7" w:rsidRPr="006E7BAE" w:rsidRDefault="005A0D53" w:rsidP="005A0D53">
            <w:r>
              <w:t>February 8</w:t>
            </w:r>
            <w:r w:rsidR="00B328CD">
              <w:t>, 2018</w:t>
            </w:r>
          </w:p>
        </w:tc>
        <w:tc>
          <w:tcPr>
            <w:tcW w:w="381" w:type="pct"/>
          </w:tcPr>
          <w:p w14:paraId="27BCAABB" w14:textId="77777777" w:rsidR="00417FB7" w:rsidRPr="006E7BAE" w:rsidRDefault="00417FB7" w:rsidP="00382FEC"/>
        </w:tc>
        <w:tc>
          <w:tcPr>
            <w:tcW w:w="2350" w:type="pct"/>
          </w:tcPr>
          <w:p w14:paraId="27BCAABC" w14:textId="77777777" w:rsidR="00417FB7" w:rsidRPr="00D83B8C" w:rsidRDefault="00B328CD" w:rsidP="005A0D53">
            <w:pPr>
              <w:rPr>
                <w:lang w:val="en-US"/>
              </w:rPr>
            </w:pPr>
            <w:r>
              <w:t xml:space="preserve">Le 8 </w:t>
            </w:r>
            <w:r w:rsidR="005A0D53">
              <w:t>f</w:t>
            </w:r>
            <w:r w:rsidR="005A0D53">
              <w:rPr>
                <w:rFonts w:cs="Times New Roman"/>
              </w:rPr>
              <w:t>é</w:t>
            </w:r>
            <w:r w:rsidR="005A0D53">
              <w:t>vrier</w:t>
            </w:r>
            <w:r>
              <w:t xml:space="preserve"> 2018</w:t>
            </w:r>
          </w:p>
        </w:tc>
      </w:tr>
      <w:tr w:rsidR="00E12A51" w:rsidRPr="006E7BAE" w14:paraId="27BCAAC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BCAAB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BCAAB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BCAAC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A2607" w14:paraId="27BCAAC5" w14:textId="77777777" w:rsidTr="00C173B0">
        <w:tc>
          <w:tcPr>
            <w:tcW w:w="2269" w:type="pct"/>
          </w:tcPr>
          <w:p w14:paraId="27BCAAC2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27BCAAC3" w14:textId="77777777" w:rsidR="00417FB7" w:rsidRPr="006E7BAE" w:rsidRDefault="00417FB7" w:rsidP="00382FEC"/>
        </w:tc>
        <w:tc>
          <w:tcPr>
            <w:tcW w:w="2350" w:type="pct"/>
          </w:tcPr>
          <w:p w14:paraId="27BCAAC4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B5E44">
              <w:rPr>
                <w:lang w:val="fr-CA"/>
              </w:rPr>
              <w:t>Le juge en chef Wagner et les juges Abella, Moldaver, Karakatsanis, Gascon, Côté, Brown, Rowe et Martin</w:t>
            </w:r>
          </w:p>
        </w:tc>
      </w:tr>
      <w:tr w:rsidR="00C2612E" w:rsidRPr="001A2607" w14:paraId="27BCAAC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BCAAC6" w14:textId="77777777" w:rsidR="00C2612E" w:rsidRPr="002B5E4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BCAAC7" w14:textId="77777777" w:rsidR="00C2612E" w:rsidRPr="002B5E4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BCAAC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46F3C" w14:paraId="27BCAAD7" w14:textId="77777777" w:rsidTr="00C173B0">
        <w:tc>
          <w:tcPr>
            <w:tcW w:w="2269" w:type="pct"/>
          </w:tcPr>
          <w:p w14:paraId="27BCAACA" w14:textId="77777777" w:rsidR="006F4725" w:rsidRDefault="002B5E44">
            <w:pPr>
              <w:pStyle w:val="SCCLsocPrefix"/>
            </w:pPr>
            <w:r>
              <w:t>BETWEEN:</w:t>
            </w:r>
            <w:r>
              <w:br/>
            </w:r>
          </w:p>
          <w:p w14:paraId="27BCAACB" w14:textId="77777777" w:rsidR="006F4725" w:rsidRDefault="002B5E44">
            <w:pPr>
              <w:pStyle w:val="SCCLsocParty"/>
            </w:pPr>
            <w:r>
              <w:t>Julia A. Gagnon, James Wallbridge and Wallbridge, Wallbridge</w:t>
            </w:r>
            <w:r>
              <w:br/>
            </w:r>
          </w:p>
          <w:p w14:paraId="27BCAACC" w14:textId="77777777" w:rsidR="006F4725" w:rsidRDefault="002B5E44">
            <w:pPr>
              <w:pStyle w:val="SCCLsocPartyRole"/>
            </w:pPr>
            <w:r>
              <w:t>Applicants</w:t>
            </w:r>
            <w:r>
              <w:br/>
            </w:r>
          </w:p>
          <w:p w14:paraId="27BCAACD" w14:textId="77777777" w:rsidR="006F4725" w:rsidRDefault="002B5E44">
            <w:pPr>
              <w:pStyle w:val="SCCLsocVersus"/>
            </w:pPr>
            <w:r>
              <w:t>- and -</w:t>
            </w:r>
            <w:r>
              <w:br/>
            </w:r>
          </w:p>
          <w:p w14:paraId="27BCAACE" w14:textId="4AB2C28F" w:rsidR="006F4725" w:rsidRDefault="001A2607">
            <w:pPr>
              <w:pStyle w:val="SCCLsocParty"/>
            </w:pPr>
            <w:r>
              <w:t>City of Greater Sudbury and</w:t>
            </w:r>
            <w:r w:rsidR="002B5E44">
              <w:t xml:space="preserve"> Bayden Zachary Azzeh (Represented by his Litigation Guardian, Ingrid Nancy Dion)</w:t>
            </w:r>
            <w:r w:rsidR="002B5E44">
              <w:br/>
            </w:r>
          </w:p>
          <w:p w14:paraId="27BCAACF" w14:textId="77777777" w:rsidR="006F4725" w:rsidRDefault="002B5E4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7BCAAD0" w14:textId="77777777" w:rsidR="00824412" w:rsidRPr="006E7BAE" w:rsidRDefault="00824412" w:rsidP="00375294"/>
        </w:tc>
        <w:tc>
          <w:tcPr>
            <w:tcW w:w="2350" w:type="pct"/>
          </w:tcPr>
          <w:p w14:paraId="27BCAAD1" w14:textId="77777777" w:rsidR="006F4725" w:rsidRPr="002B5E44" w:rsidRDefault="002B5E44">
            <w:pPr>
              <w:pStyle w:val="SCCLsocPrefix"/>
              <w:rPr>
                <w:lang w:val="fr-CA"/>
              </w:rPr>
            </w:pPr>
            <w:r w:rsidRPr="002B5E44">
              <w:rPr>
                <w:lang w:val="fr-CA"/>
              </w:rPr>
              <w:t>ENTRE :</w:t>
            </w:r>
            <w:r w:rsidRPr="002B5E44">
              <w:rPr>
                <w:lang w:val="fr-CA"/>
              </w:rPr>
              <w:br/>
            </w:r>
          </w:p>
          <w:p w14:paraId="27BCAAD2" w14:textId="77777777" w:rsidR="006F4725" w:rsidRPr="002B5E44" w:rsidRDefault="002B5E44">
            <w:pPr>
              <w:pStyle w:val="SCCLsocParty"/>
              <w:rPr>
                <w:lang w:val="fr-CA"/>
              </w:rPr>
            </w:pPr>
            <w:r w:rsidRPr="002B5E44">
              <w:rPr>
                <w:lang w:val="fr-CA"/>
              </w:rPr>
              <w:t>Julia A. Gagnon, James Wallbridge et Wallbridge, Wallbridge</w:t>
            </w:r>
            <w:r w:rsidRPr="002B5E44">
              <w:rPr>
                <w:lang w:val="fr-CA"/>
              </w:rPr>
              <w:br/>
            </w:r>
          </w:p>
          <w:p w14:paraId="27BCAAD3" w14:textId="77777777" w:rsidR="006F4725" w:rsidRPr="002B5E44" w:rsidRDefault="002B5E44">
            <w:pPr>
              <w:pStyle w:val="SCCLsocPartyRole"/>
              <w:rPr>
                <w:lang w:val="fr-CA"/>
              </w:rPr>
            </w:pPr>
            <w:r w:rsidRPr="002B5E44">
              <w:rPr>
                <w:lang w:val="fr-CA"/>
              </w:rPr>
              <w:t>Demandeurs</w:t>
            </w:r>
            <w:r w:rsidRPr="002B5E44">
              <w:rPr>
                <w:lang w:val="fr-CA"/>
              </w:rPr>
              <w:br/>
            </w:r>
          </w:p>
          <w:p w14:paraId="27BCAAD4" w14:textId="77777777" w:rsidR="006F4725" w:rsidRPr="002B5E44" w:rsidRDefault="002B5E44">
            <w:pPr>
              <w:pStyle w:val="SCCLsocVersus"/>
              <w:rPr>
                <w:lang w:val="fr-CA"/>
              </w:rPr>
            </w:pPr>
            <w:r w:rsidRPr="002B5E44">
              <w:rPr>
                <w:lang w:val="fr-CA"/>
              </w:rPr>
              <w:t>- et -</w:t>
            </w:r>
            <w:r w:rsidRPr="002B5E44">
              <w:rPr>
                <w:lang w:val="fr-CA"/>
              </w:rPr>
              <w:br/>
            </w:r>
          </w:p>
          <w:p w14:paraId="27BCAAD5" w14:textId="6A783728" w:rsidR="006F4725" w:rsidRPr="00D426E2" w:rsidRDefault="002B5E44">
            <w:pPr>
              <w:pStyle w:val="SCCLsocParty"/>
              <w:rPr>
                <w:lang w:val="fr-CA"/>
              </w:rPr>
            </w:pPr>
            <w:r w:rsidRPr="00D426E2">
              <w:rPr>
                <w:lang w:val="fr-CA"/>
              </w:rPr>
              <w:t>Ville du Grand Sudbury</w:t>
            </w:r>
            <w:r w:rsidR="001A2607">
              <w:rPr>
                <w:lang w:val="fr-CA"/>
              </w:rPr>
              <w:t xml:space="preserve"> et</w:t>
            </w:r>
            <w:r w:rsidRPr="00D426E2">
              <w:rPr>
                <w:lang w:val="fr-CA"/>
              </w:rPr>
              <w:t xml:space="preserve"> Bayden Zachary Azzeh (</w:t>
            </w:r>
            <w:r w:rsidR="00946F3C" w:rsidRPr="00D426E2">
              <w:rPr>
                <w:lang w:val="fr-CA"/>
              </w:rPr>
              <w:t>re</w:t>
            </w:r>
            <w:r w:rsidR="00946F3C" w:rsidRPr="00946F3C">
              <w:rPr>
                <w:lang w:val="fr-CA"/>
              </w:rPr>
              <w:t>p</w:t>
            </w:r>
            <w:r w:rsidR="00946F3C" w:rsidRPr="00D426E2">
              <w:rPr>
                <w:lang w:val="fr-CA"/>
              </w:rPr>
              <w:t xml:space="preserve">résenté par sa tutrice </w:t>
            </w:r>
            <w:r w:rsidR="00946F3C">
              <w:rPr>
                <w:lang w:val="fr-CA"/>
              </w:rPr>
              <w:t>à l’instance</w:t>
            </w:r>
            <w:r w:rsidRPr="00D426E2">
              <w:rPr>
                <w:lang w:val="fr-CA"/>
              </w:rPr>
              <w:t>, Ingrid Nancy Dion)</w:t>
            </w:r>
            <w:r w:rsidRPr="00D426E2">
              <w:rPr>
                <w:lang w:val="fr-CA"/>
              </w:rPr>
              <w:br/>
            </w:r>
          </w:p>
          <w:p w14:paraId="27BCAAD6" w14:textId="77777777" w:rsidR="006F4725" w:rsidRPr="00D426E2" w:rsidRDefault="002B5E44" w:rsidP="005A0D53">
            <w:pPr>
              <w:pStyle w:val="SCCLsocPartyRole"/>
              <w:rPr>
                <w:lang w:val="fr-CA"/>
              </w:rPr>
            </w:pPr>
            <w:r w:rsidRPr="00D426E2">
              <w:rPr>
                <w:lang w:val="fr-CA"/>
              </w:rPr>
              <w:t>Intimés</w:t>
            </w:r>
          </w:p>
        </w:tc>
      </w:tr>
      <w:tr w:rsidR="00824412" w:rsidRPr="00946F3C" w14:paraId="27BCAAD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BCAAD8" w14:textId="77777777" w:rsidR="00824412" w:rsidRPr="00D426E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BCAAD9" w14:textId="77777777" w:rsidR="00824412" w:rsidRPr="00D426E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BCAADA" w14:textId="77777777" w:rsidR="00824412" w:rsidRPr="00D426E2" w:rsidRDefault="00824412" w:rsidP="00B408F8">
            <w:pPr>
              <w:rPr>
                <w:lang w:val="fr-CA"/>
              </w:rPr>
            </w:pPr>
          </w:p>
        </w:tc>
      </w:tr>
      <w:tr w:rsidR="00824412" w:rsidRPr="001A2607" w14:paraId="27BCAAE3" w14:textId="77777777" w:rsidTr="00C173B0">
        <w:tc>
          <w:tcPr>
            <w:tcW w:w="2269" w:type="pct"/>
          </w:tcPr>
          <w:p w14:paraId="27BCAAD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7BCAADD" w14:textId="77777777" w:rsidR="00824412" w:rsidRPr="006E7BAE" w:rsidRDefault="00824412" w:rsidP="00417FB7">
            <w:pPr>
              <w:jc w:val="center"/>
            </w:pPr>
          </w:p>
          <w:p w14:paraId="27BCAADE" w14:textId="77777777" w:rsidR="00824412" w:rsidRPr="006E7BAE" w:rsidRDefault="00824412" w:rsidP="005A0D5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C62433, 2017 ONCA 385</w:t>
            </w:r>
            <w:r w:rsidRPr="006E7BAE">
              <w:t xml:space="preserve">, dated </w:t>
            </w:r>
            <w:r>
              <w:t>May 12, 2017</w:t>
            </w:r>
            <w:r w:rsidR="005A0D53">
              <w:t>,</w:t>
            </w:r>
            <w:r w:rsidRPr="006E7BAE">
              <w:t xml:space="preserve"> is</w:t>
            </w:r>
            <w:r w:rsidR="005A0D53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27BCAAD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BCAAE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7BCAAE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7BCAAE2" w14:textId="77777777" w:rsidR="00824412" w:rsidRPr="006E7BAE" w:rsidRDefault="00824412" w:rsidP="005A0D53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B5E4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B5E44">
              <w:rPr>
                <w:lang w:val="fr-CA"/>
              </w:rPr>
              <w:t>C62433, 2017 ONCA 385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B5E44">
              <w:rPr>
                <w:lang w:val="fr-CA"/>
              </w:rPr>
              <w:t>12 mai 2017</w:t>
            </w:r>
            <w:r w:rsidRPr="006E7BAE">
              <w:rPr>
                <w:lang w:val="fr-CA"/>
              </w:rPr>
              <w:t xml:space="preserve">, est </w:t>
            </w:r>
            <w:r w:rsidR="005A0D53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bookmarkEnd w:id="1"/>
          </w:p>
        </w:tc>
      </w:tr>
    </w:tbl>
    <w:p w14:paraId="27BCAAE4" w14:textId="77777777" w:rsidR="005A0D53" w:rsidRDefault="005A0D53" w:rsidP="00382FEC">
      <w:pPr>
        <w:rPr>
          <w:lang w:val="fr-CA"/>
        </w:rPr>
      </w:pPr>
    </w:p>
    <w:p w14:paraId="01A8FE10" w14:textId="77777777" w:rsidR="00D426E2" w:rsidRDefault="00D426E2" w:rsidP="00382FEC">
      <w:pPr>
        <w:rPr>
          <w:lang w:val="fr-CA"/>
        </w:rPr>
      </w:pPr>
    </w:p>
    <w:p w14:paraId="4B2768BB" w14:textId="77777777" w:rsidR="00D426E2" w:rsidRPr="00D83B8C" w:rsidRDefault="00D426E2" w:rsidP="00382FEC">
      <w:pPr>
        <w:rPr>
          <w:lang w:val="fr-CA"/>
        </w:rPr>
      </w:pPr>
    </w:p>
    <w:p w14:paraId="27BCAAE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7BCAAE6" w14:textId="77777777" w:rsidR="003A37CF" w:rsidRPr="00D83B8C" w:rsidRDefault="003A37CF" w:rsidP="005A0D5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5A0D53">
      <w:headerReference w:type="default" r:id="rId9"/>
      <w:pgSz w:w="12240" w:h="15840"/>
      <w:pgMar w:top="1440" w:right="1440" w:bottom="100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CAAE9" w14:textId="77777777" w:rsidR="00B328CD" w:rsidRDefault="00B328CD">
      <w:r>
        <w:separator/>
      </w:r>
    </w:p>
  </w:endnote>
  <w:endnote w:type="continuationSeparator" w:id="0">
    <w:p w14:paraId="27BCAAE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CAAE7" w14:textId="77777777" w:rsidR="00B328CD" w:rsidRDefault="00B328CD">
      <w:r>
        <w:separator/>
      </w:r>
    </w:p>
  </w:footnote>
  <w:footnote w:type="continuationSeparator" w:id="0">
    <w:p w14:paraId="27BCAAE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CAAE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426E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BCAAEC" w14:textId="77777777" w:rsidR="008F53F3" w:rsidRDefault="008F53F3" w:rsidP="008F53F3">
    <w:pPr>
      <w:rPr>
        <w:szCs w:val="24"/>
      </w:rPr>
    </w:pPr>
  </w:p>
  <w:p w14:paraId="27BCAAED" w14:textId="77777777" w:rsidR="008F53F3" w:rsidRDefault="008F53F3" w:rsidP="008F53F3">
    <w:pPr>
      <w:rPr>
        <w:szCs w:val="24"/>
      </w:rPr>
    </w:pPr>
  </w:p>
  <w:p w14:paraId="27BCAAE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37692</w:t>
    </w:r>
    <w:r>
      <w:rPr>
        <w:szCs w:val="24"/>
      </w:rPr>
      <w:t>     </w:t>
    </w:r>
  </w:p>
  <w:p w14:paraId="27BCAAE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2607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E4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0D53"/>
    <w:rsid w:val="00612913"/>
    <w:rsid w:val="00614908"/>
    <w:rsid w:val="00650109"/>
    <w:rsid w:val="006E7BAE"/>
    <w:rsid w:val="006F4725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46F3C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426E2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2445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7BCA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12086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2018-02-08T05:00:00+00:00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B29293-CC92-40A8-9ED3-95BF710DAA3C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0ae4924-d04e-473c-aafa-3657aad971d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665D8B-E011-4036-ABC5-1662B8A7C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30D3E-867C-48A6-A41C-DDFD5B67D1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909</Characters>
  <Application>Microsoft Office Word</Application>
  <DocSecurity>0</DocSecurity>
  <Lines>7</Lines>
  <Paragraphs>2</Paragraphs>
  <ScaleCrop>false</ScaleCrop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2018-02-07T15:03:00Z</dcterms:created>
  <dcterms:modified xsi:type="dcterms:W3CDTF">2018-02-07T15:03:00Z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