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4D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37752</w:t>
      </w:r>
      <w:r w:rsidR="0016666F" w:rsidRPr="006E7BAE">
        <w:t>     </w:t>
      </w:r>
    </w:p>
    <w:p w14:paraId="3C2A4D36" w14:textId="77777777" w:rsidR="009F436C" w:rsidRPr="006E7BAE" w:rsidRDefault="009F436C" w:rsidP="00382FEC"/>
    <w:p w14:paraId="3C2A4D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2A4D3B" w14:textId="77777777" w:rsidTr="00C173B0">
        <w:tc>
          <w:tcPr>
            <w:tcW w:w="2269" w:type="pct"/>
          </w:tcPr>
          <w:p w14:paraId="3C2A4D38" w14:textId="77777777" w:rsidR="00417FB7" w:rsidRPr="006E7BAE" w:rsidRDefault="00264910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3C2A4D39" w14:textId="77777777" w:rsidR="00417FB7" w:rsidRPr="006E7BAE" w:rsidRDefault="00417FB7" w:rsidP="00382FEC"/>
        </w:tc>
        <w:tc>
          <w:tcPr>
            <w:tcW w:w="2350" w:type="pct"/>
          </w:tcPr>
          <w:p w14:paraId="3C2A4D3A" w14:textId="77777777" w:rsidR="00417FB7" w:rsidRPr="00D83B8C" w:rsidRDefault="00264910" w:rsidP="00816B78">
            <w:pPr>
              <w:rPr>
                <w:lang w:val="en-US"/>
              </w:rPr>
            </w:pPr>
            <w:r>
              <w:t>Le 5 avril</w:t>
            </w:r>
            <w:r w:rsidR="003D3551">
              <w:t xml:space="preserve"> 2018</w:t>
            </w:r>
          </w:p>
        </w:tc>
      </w:tr>
      <w:tr w:rsidR="00E12A51" w:rsidRPr="006E7BAE" w14:paraId="3C2A4D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A4D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A4D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A4D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6FC2" w14:paraId="3C2A4D43" w14:textId="77777777" w:rsidTr="00C173B0">
        <w:tc>
          <w:tcPr>
            <w:tcW w:w="2269" w:type="pct"/>
          </w:tcPr>
          <w:p w14:paraId="3C2A4D40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3C2A4D41" w14:textId="77777777" w:rsidR="00417FB7" w:rsidRPr="006E7BAE" w:rsidRDefault="00417FB7" w:rsidP="00382FEC"/>
        </w:tc>
        <w:tc>
          <w:tcPr>
            <w:tcW w:w="2350" w:type="pct"/>
          </w:tcPr>
          <w:p w14:paraId="3C2A4D4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64910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7B6FC2" w14:paraId="3C2A4D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A4D44" w14:textId="77777777" w:rsidR="00C2612E" w:rsidRPr="0026491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A4D45" w14:textId="77777777" w:rsidR="00C2612E" w:rsidRPr="0026491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A4D4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C2A4D55" w14:textId="77777777" w:rsidTr="00C173B0">
        <w:tc>
          <w:tcPr>
            <w:tcW w:w="2269" w:type="pct"/>
          </w:tcPr>
          <w:p w14:paraId="3C2A4D48" w14:textId="77777777" w:rsidR="005960D3" w:rsidRDefault="00264910">
            <w:pPr>
              <w:pStyle w:val="SCCLsocPrefix"/>
            </w:pPr>
            <w:r>
              <w:t>BETWEEN:</w:t>
            </w:r>
            <w:r>
              <w:br/>
            </w:r>
          </w:p>
          <w:p w14:paraId="3C2A4D49" w14:textId="77777777" w:rsidR="005960D3" w:rsidRDefault="00264910">
            <w:pPr>
              <w:pStyle w:val="SCCLsocParty"/>
            </w:pPr>
            <w:r>
              <w:t>Gail Anita Nelson and Sasha-Marie Shannon Wise</w:t>
            </w:r>
            <w:r>
              <w:br/>
            </w:r>
          </w:p>
          <w:p w14:paraId="3C2A4D4A" w14:textId="77777777" w:rsidR="005960D3" w:rsidRDefault="00264910">
            <w:pPr>
              <w:pStyle w:val="SCCLsocPartyRole"/>
            </w:pPr>
            <w:r>
              <w:t>Applicants</w:t>
            </w:r>
            <w:r>
              <w:br/>
            </w:r>
          </w:p>
          <w:p w14:paraId="3C2A4D4B" w14:textId="77777777" w:rsidR="005960D3" w:rsidRDefault="00264910">
            <w:pPr>
              <w:pStyle w:val="SCCLsocVersus"/>
            </w:pPr>
            <w:r>
              <w:t>- and -</w:t>
            </w:r>
            <w:r>
              <w:br/>
            </w:r>
          </w:p>
          <w:p w14:paraId="3C2A4D4C" w14:textId="62380C4E" w:rsidR="005960D3" w:rsidRDefault="00264910">
            <w:pPr>
              <w:pStyle w:val="SCCLsocParty"/>
            </w:pPr>
            <w:r>
              <w:t xml:space="preserve">Gina Marie Hollander, Joy Evelyn Mooney, </w:t>
            </w:r>
            <w:r w:rsidR="00AC56FD">
              <w:t>e</w:t>
            </w:r>
            <w:r>
              <w:t xml:space="preserve">xecutor of the will of Mark Anthony Mooney, </w:t>
            </w:r>
            <w:r w:rsidR="00AC56FD">
              <w:t>d</w:t>
            </w:r>
            <w:r>
              <w:t>eceased</w:t>
            </w:r>
            <w:r w:rsidR="00AC56FD">
              <w:t>, Joy Evelyn Mooney and</w:t>
            </w:r>
            <w:r>
              <w:t xml:space="preserve"> Public Guardian and Trustee of British Columbia</w:t>
            </w:r>
            <w:r>
              <w:br/>
            </w:r>
          </w:p>
          <w:p w14:paraId="3C2A4D4D" w14:textId="77777777" w:rsidR="005960D3" w:rsidRDefault="002649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2A4D4E" w14:textId="77777777" w:rsidR="00824412" w:rsidRPr="006E7BAE" w:rsidRDefault="00824412" w:rsidP="00375294"/>
        </w:tc>
        <w:tc>
          <w:tcPr>
            <w:tcW w:w="2350" w:type="pct"/>
          </w:tcPr>
          <w:p w14:paraId="3C2A4D4F" w14:textId="77777777" w:rsidR="005960D3" w:rsidRPr="00264910" w:rsidRDefault="00264910">
            <w:pPr>
              <w:pStyle w:val="SCCLsocPrefix"/>
              <w:rPr>
                <w:lang w:val="fr-FR"/>
              </w:rPr>
            </w:pPr>
            <w:r w:rsidRPr="00264910">
              <w:rPr>
                <w:lang w:val="fr-FR"/>
              </w:rPr>
              <w:t>ENTRE :</w:t>
            </w:r>
            <w:r w:rsidRPr="00264910">
              <w:rPr>
                <w:lang w:val="fr-FR"/>
              </w:rPr>
              <w:br/>
            </w:r>
          </w:p>
          <w:p w14:paraId="3C2A4D50" w14:textId="77777777" w:rsidR="005960D3" w:rsidRPr="00264910" w:rsidRDefault="00264910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Gail Anita Nelson et</w:t>
            </w:r>
            <w:r w:rsidRPr="00264910">
              <w:rPr>
                <w:lang w:val="fr-FR"/>
              </w:rPr>
              <w:t xml:space="preserve"> Sasha-Marie Shannon Wise</w:t>
            </w:r>
            <w:r w:rsidRPr="00264910">
              <w:rPr>
                <w:lang w:val="fr-FR"/>
              </w:rPr>
              <w:br/>
            </w:r>
          </w:p>
          <w:p w14:paraId="3C2A4D51" w14:textId="77777777" w:rsidR="005960D3" w:rsidRPr="00AC56FD" w:rsidRDefault="00264910">
            <w:pPr>
              <w:pStyle w:val="SCCLsocPartyRole"/>
              <w:rPr>
                <w:lang w:val="en-US"/>
              </w:rPr>
            </w:pPr>
            <w:r w:rsidRPr="00AC56FD">
              <w:rPr>
                <w:lang w:val="en-US"/>
              </w:rPr>
              <w:t>Demanderesses</w:t>
            </w:r>
            <w:r w:rsidRPr="00AC56FD">
              <w:rPr>
                <w:lang w:val="en-US"/>
              </w:rPr>
              <w:br/>
            </w:r>
          </w:p>
          <w:p w14:paraId="3C2A4D52" w14:textId="77777777" w:rsidR="005960D3" w:rsidRPr="00AC56FD" w:rsidRDefault="00264910">
            <w:pPr>
              <w:pStyle w:val="SCCLsocVersus"/>
              <w:rPr>
                <w:lang w:val="en-US"/>
              </w:rPr>
            </w:pPr>
            <w:r w:rsidRPr="00AC56FD">
              <w:rPr>
                <w:lang w:val="en-US"/>
              </w:rPr>
              <w:t>- et -</w:t>
            </w:r>
            <w:r w:rsidRPr="00AC56FD">
              <w:rPr>
                <w:lang w:val="en-US"/>
              </w:rPr>
              <w:br/>
            </w:r>
          </w:p>
          <w:p w14:paraId="3C2A4D53" w14:textId="48D8B81C" w:rsidR="005960D3" w:rsidRPr="00AC56FD" w:rsidRDefault="00264910">
            <w:pPr>
              <w:pStyle w:val="SCCLsocParty"/>
              <w:rPr>
                <w:lang w:val="en-US"/>
              </w:rPr>
            </w:pPr>
            <w:r w:rsidRPr="00AC56FD">
              <w:rPr>
                <w:lang w:val="en-US"/>
              </w:rPr>
              <w:t>Gina Marie Hollander, Joy Evelyn Mooney, exécutrice testament</w:t>
            </w:r>
            <w:r w:rsidR="0019210A" w:rsidRPr="00AC56FD">
              <w:rPr>
                <w:lang w:val="en-US"/>
              </w:rPr>
              <w:t>aire</w:t>
            </w:r>
            <w:r w:rsidRPr="00AC56FD">
              <w:rPr>
                <w:lang w:val="en-US"/>
              </w:rPr>
              <w:t xml:space="preserve"> de Mark Anthony Mooney, décédé, Joy Evelyn Mooney</w:t>
            </w:r>
            <w:r w:rsidR="00AC56FD">
              <w:rPr>
                <w:lang w:val="en-US"/>
              </w:rPr>
              <w:t xml:space="preserve"> et</w:t>
            </w:r>
            <w:r w:rsidRPr="00AC56FD">
              <w:rPr>
                <w:lang w:val="en-US"/>
              </w:rPr>
              <w:t xml:space="preserve"> </w:t>
            </w:r>
            <w:r w:rsidR="0019210A" w:rsidRPr="00AC56FD">
              <w:rPr>
                <w:lang w:val="en-US"/>
              </w:rPr>
              <w:t>P</w:t>
            </w:r>
            <w:r w:rsidR="0019210A">
              <w:rPr>
                <w:lang w:val="en-US"/>
              </w:rPr>
              <w:t>ublic Guardian and Trustee of British Columbia</w:t>
            </w:r>
            <w:r w:rsidRPr="00AC56FD">
              <w:rPr>
                <w:lang w:val="en-US"/>
              </w:rPr>
              <w:br/>
            </w:r>
          </w:p>
          <w:p w14:paraId="3C2A4D54" w14:textId="77777777" w:rsidR="005960D3" w:rsidRDefault="00264910">
            <w:pPr>
              <w:pStyle w:val="SCCLsocPartyRole"/>
            </w:pPr>
            <w:r>
              <w:t>Intimés</w:t>
            </w:r>
          </w:p>
        </w:tc>
      </w:tr>
      <w:tr w:rsidR="00824412" w:rsidRPr="006E7BAE" w14:paraId="3C2A4D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A4D5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A4D5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A4D5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6FC2" w14:paraId="3C2A4D61" w14:textId="77777777" w:rsidTr="00C173B0">
        <w:tc>
          <w:tcPr>
            <w:tcW w:w="2269" w:type="pct"/>
          </w:tcPr>
          <w:p w14:paraId="3C2A4D5A" w14:textId="77777777" w:rsidR="00824412" w:rsidRPr="006E7BAE" w:rsidRDefault="00824412" w:rsidP="00C2612E">
            <w:pPr>
              <w:jc w:val="center"/>
            </w:pPr>
            <w:bookmarkStart w:id="0" w:name="_GoBack" w:colFirst="1" w:colLast="1"/>
            <w:r w:rsidRPr="006E7BAE">
              <w:t>JUDGMENT</w:t>
            </w:r>
          </w:p>
          <w:p w14:paraId="3C2A4D5B" w14:textId="77777777" w:rsidR="00824412" w:rsidRPr="006E7BAE" w:rsidRDefault="00824412" w:rsidP="00417FB7">
            <w:pPr>
              <w:jc w:val="center"/>
            </w:pPr>
          </w:p>
          <w:p w14:paraId="3C2A4D5C" w14:textId="693B9D03" w:rsidR="00824412" w:rsidRPr="006E7BAE" w:rsidRDefault="00824412" w:rsidP="007B6F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CA40586, 2017 BCCA 238</w:t>
            </w:r>
            <w:r w:rsidRPr="006E7BAE">
              <w:t xml:space="preserve">, dated </w:t>
            </w:r>
            <w:r>
              <w:t>June 22, 2017</w:t>
            </w:r>
            <w:r w:rsidR="00264910">
              <w:t>,</w:t>
            </w:r>
            <w:r w:rsidRPr="006E7BAE">
              <w:t xml:space="preserve"> is </w:t>
            </w:r>
            <w:r w:rsidR="00264910">
              <w:t xml:space="preserve">dismissed with costs </w:t>
            </w:r>
            <w:r w:rsidR="00AC56FD">
              <w:t>on a party</w:t>
            </w:r>
            <w:r w:rsidR="007B6FC2">
              <w:t xml:space="preserve"> and </w:t>
            </w:r>
            <w:r w:rsidR="00AC56FD">
              <w:t xml:space="preserve">party basis </w:t>
            </w:r>
            <w:r w:rsidR="00264910">
              <w:t>to Gina</w:t>
            </w:r>
            <w:r w:rsidR="00AC56FD">
              <w:t xml:space="preserve"> Marie Hollander and Joy Evelyn</w:t>
            </w:r>
            <w:r w:rsidR="00264910">
              <w:t xml:space="preserve"> Mooney</w:t>
            </w:r>
            <w:r w:rsidR="00AC56FD">
              <w:t>,</w:t>
            </w:r>
            <w:r w:rsidR="00264910">
              <w:t xml:space="preserve"> as </w:t>
            </w:r>
            <w:r w:rsidR="00AC56FD">
              <w:t>e</w:t>
            </w:r>
            <w:r w:rsidR="00264910">
              <w:t xml:space="preserve">xecutor of the will of Mark Anthony </w:t>
            </w:r>
            <w:r w:rsidR="00264910">
              <w:lastRenderedPageBreak/>
              <w:t>Mooney</w:t>
            </w:r>
            <w:r w:rsidR="00AC56FD">
              <w:t>, deceased,</w:t>
            </w:r>
            <w:r w:rsidR="00264910">
              <w:t xml:space="preserve"> and</w:t>
            </w:r>
            <w:r w:rsidR="0019210A">
              <w:t xml:space="preserve"> costs to Joy Evelyn Mooney, personally, on a</w:t>
            </w:r>
            <w:r w:rsidR="00AC56FD">
              <w:t xml:space="preserve"> </w:t>
            </w:r>
            <w:r w:rsidR="00264910">
              <w:t xml:space="preserve">solicitor-client </w:t>
            </w:r>
            <w:r w:rsidR="0019210A">
              <w:t xml:space="preserve">basis. </w:t>
            </w:r>
          </w:p>
        </w:tc>
        <w:tc>
          <w:tcPr>
            <w:tcW w:w="381" w:type="pct"/>
          </w:tcPr>
          <w:p w14:paraId="3C2A4D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2A4D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2A4D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2A4D60" w14:textId="7BD7DE7B" w:rsidR="00824412" w:rsidRPr="006E7BAE" w:rsidRDefault="00824412" w:rsidP="007B6F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491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64910">
              <w:rPr>
                <w:lang w:val="fr-FR"/>
              </w:rPr>
              <w:t>CA40586, 2017 BCCA 238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4910">
              <w:rPr>
                <w:lang w:val="fr-FR"/>
              </w:rPr>
              <w:t>22 juin 2017</w:t>
            </w:r>
            <w:r w:rsidRPr="006E7BAE">
              <w:rPr>
                <w:lang w:val="fr-CA"/>
              </w:rPr>
              <w:t xml:space="preserve">, est </w:t>
            </w:r>
            <w:r w:rsidR="00264910">
              <w:rPr>
                <w:lang w:val="fr-CA"/>
              </w:rPr>
              <w:t xml:space="preserve">rejetée avec dépens </w:t>
            </w:r>
            <w:r w:rsidR="00AC56FD">
              <w:rPr>
                <w:lang w:val="fr-CA"/>
              </w:rPr>
              <w:t xml:space="preserve">entre parties </w:t>
            </w:r>
            <w:r w:rsidR="00264910">
              <w:rPr>
                <w:lang w:val="fr-CA"/>
              </w:rPr>
              <w:t>en faveur de Gin</w:t>
            </w:r>
            <w:r w:rsidR="00AC56FD">
              <w:rPr>
                <w:lang w:val="fr-CA"/>
              </w:rPr>
              <w:t>a Marie Hollander et Joy Evelyn</w:t>
            </w:r>
            <w:r w:rsidR="00264910">
              <w:rPr>
                <w:lang w:val="fr-CA"/>
              </w:rPr>
              <w:t xml:space="preserve"> Mooney comme exécutrice testament</w:t>
            </w:r>
            <w:r w:rsidR="0019210A">
              <w:rPr>
                <w:lang w:val="fr-CA"/>
              </w:rPr>
              <w:t>aire</w:t>
            </w:r>
            <w:r w:rsidR="00264910">
              <w:rPr>
                <w:lang w:val="fr-CA"/>
              </w:rPr>
              <w:t xml:space="preserve"> de Mark Anthony Mooney</w:t>
            </w:r>
            <w:r w:rsidR="00AC56FD">
              <w:rPr>
                <w:lang w:val="fr-CA"/>
              </w:rPr>
              <w:t>, décédé,</w:t>
            </w:r>
            <w:r w:rsidR="00264910">
              <w:rPr>
                <w:lang w:val="fr-CA"/>
              </w:rPr>
              <w:t xml:space="preserve"> et les dépens sur </w:t>
            </w:r>
            <w:r w:rsidR="00264910">
              <w:rPr>
                <w:lang w:val="fr-CA"/>
              </w:rPr>
              <w:lastRenderedPageBreak/>
              <w:t>la base procureur-client à Joy Evelyn Mooney, personnellement.</w:t>
            </w:r>
          </w:p>
        </w:tc>
      </w:tr>
      <w:bookmarkEnd w:id="0"/>
    </w:tbl>
    <w:p w14:paraId="3C2A4D62" w14:textId="77777777" w:rsidR="009F436C" w:rsidRPr="00D83B8C" w:rsidRDefault="009F436C" w:rsidP="00382FEC">
      <w:pPr>
        <w:rPr>
          <w:lang w:val="fr-CA"/>
        </w:rPr>
      </w:pPr>
    </w:p>
    <w:p w14:paraId="3C2A4D63" w14:textId="77777777" w:rsidR="009F436C" w:rsidRPr="00D83B8C" w:rsidRDefault="009F436C" w:rsidP="00417FB7">
      <w:pPr>
        <w:jc w:val="center"/>
        <w:rPr>
          <w:lang w:val="fr-CA"/>
        </w:rPr>
      </w:pPr>
    </w:p>
    <w:p w14:paraId="3C2A4D64" w14:textId="77777777" w:rsidR="009F436C" w:rsidRPr="00D83B8C" w:rsidRDefault="009F436C" w:rsidP="00417FB7">
      <w:pPr>
        <w:jc w:val="center"/>
        <w:rPr>
          <w:lang w:val="fr-CA"/>
        </w:rPr>
      </w:pPr>
    </w:p>
    <w:p w14:paraId="3C2A4D6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2A4D6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2A4D6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4D6A" w14:textId="77777777" w:rsidR="00EC5EE0" w:rsidRDefault="00EC5EE0">
      <w:r>
        <w:separator/>
      </w:r>
    </w:p>
  </w:endnote>
  <w:endnote w:type="continuationSeparator" w:id="0">
    <w:p w14:paraId="3C2A4D6B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4D68" w14:textId="77777777" w:rsidR="00EC5EE0" w:rsidRDefault="00EC5EE0">
      <w:r>
        <w:separator/>
      </w:r>
    </w:p>
  </w:footnote>
  <w:footnote w:type="continuationSeparator" w:id="0">
    <w:p w14:paraId="3C2A4D69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4D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00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2A4D6D" w14:textId="77777777" w:rsidR="008F53F3" w:rsidRDefault="008F53F3" w:rsidP="008F53F3">
    <w:pPr>
      <w:rPr>
        <w:szCs w:val="24"/>
      </w:rPr>
    </w:pPr>
  </w:p>
  <w:p w14:paraId="3C2A4D6E" w14:textId="77777777" w:rsidR="008F53F3" w:rsidRDefault="008F53F3" w:rsidP="008F53F3">
    <w:pPr>
      <w:rPr>
        <w:szCs w:val="24"/>
      </w:rPr>
    </w:pPr>
  </w:p>
  <w:p w14:paraId="3C2A4D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37752</w:t>
    </w:r>
    <w:r>
      <w:rPr>
        <w:szCs w:val="24"/>
      </w:rPr>
      <w:t>     </w:t>
    </w:r>
  </w:p>
  <w:p w14:paraId="3C2A4D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3C2A4D71" w14:textId="77777777" w:rsidR="0073151A" w:rsidRDefault="0073151A" w:rsidP="0073151A"/>
      <w:p w14:paraId="3C2A4D72" w14:textId="77777777" w:rsidR="0073151A" w:rsidRPr="006E7BAE" w:rsidRDefault="0073151A" w:rsidP="0073151A"/>
      <w:p w14:paraId="3C2A4D73" w14:textId="77777777" w:rsidR="0073151A" w:rsidRPr="006E7BAE" w:rsidRDefault="0073151A" w:rsidP="0073151A"/>
      <w:p w14:paraId="3C2A4D74" w14:textId="77777777" w:rsidR="0073151A" w:rsidRPr="006E7BAE" w:rsidRDefault="0073151A" w:rsidP="0073151A"/>
      <w:p w14:paraId="3C2A4D75" w14:textId="77777777" w:rsidR="0073151A" w:rsidRDefault="0073151A" w:rsidP="0073151A"/>
      <w:p w14:paraId="3C2A4D76" w14:textId="77777777" w:rsidR="0073151A" w:rsidRDefault="0073151A" w:rsidP="0073151A"/>
      <w:p w14:paraId="3C2A4D77" w14:textId="77777777" w:rsidR="0073151A" w:rsidRDefault="0073151A" w:rsidP="0073151A"/>
      <w:p w14:paraId="3C2A4D78" w14:textId="77777777" w:rsidR="0073151A" w:rsidRDefault="0073151A" w:rsidP="0073151A"/>
      <w:p w14:paraId="3C2A4D79" w14:textId="77777777" w:rsidR="0073151A" w:rsidRDefault="0073151A" w:rsidP="0073151A"/>
      <w:p w14:paraId="3C2A4D7A" w14:textId="77777777" w:rsidR="0073151A" w:rsidRPr="006E7BAE" w:rsidRDefault="0073151A" w:rsidP="0073151A"/>
      <w:p w14:paraId="3C2A4D7B" w14:textId="77777777" w:rsidR="00ED265D" w:rsidRPr="0073151A" w:rsidRDefault="008700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210A"/>
    <w:rsid w:val="001B3EC0"/>
    <w:rsid w:val="001D0116"/>
    <w:rsid w:val="001D4323"/>
    <w:rsid w:val="001E1079"/>
    <w:rsid w:val="00203642"/>
    <w:rsid w:val="00212BA0"/>
    <w:rsid w:val="002523DE"/>
    <w:rsid w:val="002568D3"/>
    <w:rsid w:val="00264910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60D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6FC2"/>
    <w:rsid w:val="007C5DE8"/>
    <w:rsid w:val="007E68C7"/>
    <w:rsid w:val="00804BE2"/>
    <w:rsid w:val="00816B78"/>
    <w:rsid w:val="00824412"/>
    <w:rsid w:val="008262A3"/>
    <w:rsid w:val="00830BBE"/>
    <w:rsid w:val="0086042A"/>
    <w:rsid w:val="0087000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56F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2A4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DD543-F641-43CB-A8A9-AAFB9B549C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7B61993-8FF6-425C-A699-4935E28D4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1B895-354A-4817-9DFE-F115B8296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2018-04-04T19:10:00Z</dcterms:created>
  <dcterms:modified xsi:type="dcterms:W3CDTF">2018-04-04T19:10:00Z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