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EE0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37889</w:t>
      </w:r>
      <w:r w:rsidR="0016666F" w:rsidRPr="006E7BAE">
        <w:t>     </w:t>
      </w:r>
    </w:p>
    <w:p w14:paraId="7639EE02" w14:textId="77777777" w:rsidR="009F436C" w:rsidRPr="006E7BAE" w:rsidRDefault="009F436C" w:rsidP="00382FEC"/>
    <w:p w14:paraId="7639EE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39EE07" w14:textId="77777777" w:rsidTr="00C173B0">
        <w:tc>
          <w:tcPr>
            <w:tcW w:w="2269" w:type="pct"/>
          </w:tcPr>
          <w:p w14:paraId="7639EE04" w14:textId="77777777" w:rsidR="00417FB7" w:rsidRPr="006E7BAE" w:rsidRDefault="004F0BB1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7639EE05" w14:textId="77777777" w:rsidR="00417FB7" w:rsidRPr="006E7BAE" w:rsidRDefault="00417FB7" w:rsidP="00382FEC"/>
        </w:tc>
        <w:tc>
          <w:tcPr>
            <w:tcW w:w="2350" w:type="pct"/>
          </w:tcPr>
          <w:p w14:paraId="7639EE06" w14:textId="77777777" w:rsidR="00417FB7" w:rsidRPr="00D83B8C" w:rsidRDefault="004F0BB1" w:rsidP="00816B78">
            <w:pPr>
              <w:rPr>
                <w:lang w:val="en-US"/>
              </w:rPr>
            </w:pPr>
            <w:r>
              <w:t>Le 5 juillet</w:t>
            </w:r>
            <w:r w:rsidR="00543EDD">
              <w:t xml:space="preserve"> 2018</w:t>
            </w:r>
          </w:p>
        </w:tc>
      </w:tr>
      <w:tr w:rsidR="00E12A51" w:rsidRPr="006E7BAE" w14:paraId="7639EE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39EE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39EE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39EE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39EE19" w14:textId="77777777" w:rsidTr="00C173B0">
        <w:tc>
          <w:tcPr>
            <w:tcW w:w="2269" w:type="pct"/>
          </w:tcPr>
          <w:p w14:paraId="7639EE0C" w14:textId="77777777" w:rsidR="00F20414" w:rsidRDefault="004F0BB1">
            <w:pPr>
              <w:pStyle w:val="SCCLsocPrefix"/>
            </w:pPr>
            <w:r>
              <w:t>BETWEEN:</w:t>
            </w:r>
            <w:r>
              <w:br/>
            </w:r>
          </w:p>
          <w:p w14:paraId="7639EE0D" w14:textId="77777777" w:rsidR="00F20414" w:rsidRDefault="004F0BB1">
            <w:pPr>
              <w:pStyle w:val="SCCLsocParty"/>
            </w:pPr>
            <w:r>
              <w:t>F. Marc Holterman and Thomas S. Tiffin</w:t>
            </w:r>
            <w:r>
              <w:br/>
            </w:r>
          </w:p>
          <w:p w14:paraId="7639EE0E" w14:textId="77777777" w:rsidR="00F20414" w:rsidRDefault="004F0BB1">
            <w:pPr>
              <w:pStyle w:val="SCCLsocPartyRole"/>
            </w:pPr>
            <w:r>
              <w:t>Applicants</w:t>
            </w:r>
            <w:r>
              <w:br/>
            </w:r>
          </w:p>
          <w:p w14:paraId="7639EE0F" w14:textId="77777777" w:rsidR="00F20414" w:rsidRDefault="004F0BB1">
            <w:pPr>
              <w:pStyle w:val="SCCLsocVersus"/>
            </w:pPr>
            <w:r>
              <w:t>- and -</w:t>
            </w:r>
            <w:r>
              <w:br/>
            </w:r>
          </w:p>
          <w:p w14:paraId="7639EE10" w14:textId="77777777" w:rsidR="00F20414" w:rsidRDefault="004F0BB1">
            <w:pPr>
              <w:pStyle w:val="SCCLsocParty"/>
            </w:pPr>
            <w:r>
              <w:t>S. Andrew Fish and Attorney General of Canada</w:t>
            </w:r>
            <w:r>
              <w:br/>
            </w:r>
          </w:p>
          <w:p w14:paraId="7639EE11" w14:textId="77777777" w:rsidR="00F20414" w:rsidRDefault="004F0B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39EE12" w14:textId="77777777" w:rsidR="00824412" w:rsidRPr="006E7BAE" w:rsidRDefault="00824412" w:rsidP="00375294"/>
        </w:tc>
        <w:tc>
          <w:tcPr>
            <w:tcW w:w="2350" w:type="pct"/>
          </w:tcPr>
          <w:p w14:paraId="7639EE13" w14:textId="77777777" w:rsidR="00F20414" w:rsidRPr="003844E1" w:rsidRDefault="004F0BB1">
            <w:pPr>
              <w:pStyle w:val="SCCLsocPrefix"/>
              <w:rPr>
                <w:lang w:val="fr-CA"/>
              </w:rPr>
            </w:pPr>
            <w:r w:rsidRPr="003844E1">
              <w:rPr>
                <w:lang w:val="fr-CA"/>
              </w:rPr>
              <w:t>ENTRE :</w:t>
            </w:r>
            <w:r w:rsidRPr="003844E1">
              <w:rPr>
                <w:lang w:val="fr-CA"/>
              </w:rPr>
              <w:br/>
            </w:r>
          </w:p>
          <w:p w14:paraId="7639EE14" w14:textId="77777777" w:rsidR="00F20414" w:rsidRPr="003844E1" w:rsidRDefault="004F0BB1">
            <w:pPr>
              <w:pStyle w:val="SCCLsocParty"/>
              <w:rPr>
                <w:lang w:val="fr-CA"/>
              </w:rPr>
            </w:pPr>
            <w:r w:rsidRPr="003844E1">
              <w:rPr>
                <w:lang w:val="fr-CA"/>
              </w:rPr>
              <w:t>F. Marc Holterman et Thomas S. Tiffin</w:t>
            </w:r>
            <w:r w:rsidRPr="003844E1">
              <w:rPr>
                <w:lang w:val="fr-CA"/>
              </w:rPr>
              <w:br/>
            </w:r>
          </w:p>
          <w:p w14:paraId="7639EE15" w14:textId="77777777" w:rsidR="00F20414" w:rsidRPr="003844E1" w:rsidRDefault="004F0BB1">
            <w:pPr>
              <w:pStyle w:val="SCCLsocPartyRole"/>
              <w:rPr>
                <w:lang w:val="fr-CA"/>
              </w:rPr>
            </w:pPr>
            <w:r w:rsidRPr="003844E1">
              <w:rPr>
                <w:lang w:val="fr-CA"/>
              </w:rPr>
              <w:t>Demandeurs</w:t>
            </w:r>
            <w:r w:rsidRPr="003844E1">
              <w:rPr>
                <w:lang w:val="fr-CA"/>
              </w:rPr>
              <w:br/>
            </w:r>
          </w:p>
          <w:p w14:paraId="7639EE16" w14:textId="77777777" w:rsidR="00F20414" w:rsidRPr="003844E1" w:rsidRDefault="004F0BB1">
            <w:pPr>
              <w:pStyle w:val="SCCLsocVersus"/>
              <w:rPr>
                <w:lang w:val="fr-CA"/>
              </w:rPr>
            </w:pPr>
            <w:bookmarkStart w:id="0" w:name="_GoBack"/>
            <w:bookmarkEnd w:id="0"/>
            <w:r w:rsidRPr="003844E1">
              <w:rPr>
                <w:lang w:val="fr-CA"/>
              </w:rPr>
              <w:t>- et -</w:t>
            </w:r>
            <w:r w:rsidRPr="003844E1">
              <w:rPr>
                <w:lang w:val="fr-CA"/>
              </w:rPr>
              <w:br/>
            </w:r>
          </w:p>
          <w:p w14:paraId="7639EE17" w14:textId="223B7C97" w:rsidR="00F20414" w:rsidRPr="003844E1" w:rsidRDefault="003844E1">
            <w:pPr>
              <w:pStyle w:val="SCCLsocParty"/>
              <w:rPr>
                <w:lang w:val="fr-CA"/>
              </w:rPr>
            </w:pPr>
            <w:r w:rsidRPr="003844E1">
              <w:rPr>
                <w:lang w:val="fr-CA"/>
              </w:rPr>
              <w:t>S. Andrew Fish et Procureur</w:t>
            </w:r>
            <w:r w:rsidR="004F0BB1" w:rsidRPr="003844E1">
              <w:rPr>
                <w:lang w:val="fr-CA"/>
              </w:rPr>
              <w:t xml:space="preserve"> g</w:t>
            </w:r>
            <w:r w:rsidR="004F0BB1" w:rsidRPr="003844E1">
              <w:rPr>
                <w:rFonts w:cs="Times New Roman"/>
                <w:lang w:val="fr-CA"/>
              </w:rPr>
              <w:t>é</w:t>
            </w:r>
            <w:r w:rsidR="004F0BB1" w:rsidRPr="003844E1">
              <w:rPr>
                <w:lang w:val="fr-CA"/>
              </w:rPr>
              <w:t>n</w:t>
            </w:r>
            <w:r w:rsidR="004F0BB1" w:rsidRPr="003844E1">
              <w:rPr>
                <w:rFonts w:cs="Times New Roman"/>
                <w:lang w:val="fr-CA"/>
              </w:rPr>
              <w:t>é</w:t>
            </w:r>
            <w:r w:rsidR="004F0BB1" w:rsidRPr="003844E1">
              <w:rPr>
                <w:lang w:val="fr-CA"/>
              </w:rPr>
              <w:t>ral du Canada</w:t>
            </w:r>
            <w:r w:rsidR="004F0BB1" w:rsidRPr="003844E1">
              <w:rPr>
                <w:lang w:val="fr-CA"/>
              </w:rPr>
              <w:br/>
            </w:r>
          </w:p>
          <w:p w14:paraId="7639EE18" w14:textId="77777777" w:rsidR="00F20414" w:rsidRDefault="004F0BB1">
            <w:pPr>
              <w:pStyle w:val="SCCLsocPartyRole"/>
            </w:pPr>
            <w:r>
              <w:t>Intimés</w:t>
            </w:r>
          </w:p>
        </w:tc>
      </w:tr>
      <w:tr w:rsidR="00824412" w:rsidRPr="006E7BAE" w14:paraId="7639EE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39EE1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39EE1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39EE1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4E1" w14:paraId="7639EE27" w14:textId="77777777" w:rsidTr="00C173B0">
        <w:tc>
          <w:tcPr>
            <w:tcW w:w="2269" w:type="pct"/>
          </w:tcPr>
          <w:p w14:paraId="7639EE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39EE1F" w14:textId="77777777" w:rsidR="00824412" w:rsidRPr="006E7BAE" w:rsidRDefault="00824412" w:rsidP="00417FB7">
            <w:pPr>
              <w:jc w:val="center"/>
            </w:pPr>
          </w:p>
          <w:p w14:paraId="7639EE20" w14:textId="42A7D66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844E1">
              <w:t>C62338,</w:t>
            </w:r>
            <w:r>
              <w:t xml:space="preserve"> 2017 ONCA 769</w:t>
            </w:r>
            <w:r w:rsidRPr="006E7BAE">
              <w:t xml:space="preserve">, dated </w:t>
            </w:r>
            <w:r>
              <w:t>October 5, 2017</w:t>
            </w:r>
            <w:r w:rsidR="004F0BB1">
              <w:t>,</w:t>
            </w:r>
            <w:r w:rsidRPr="006E7BAE">
              <w:t xml:space="preserve"> is </w:t>
            </w:r>
            <w:r w:rsidR="004F0BB1">
              <w:t>dismissed with costs.</w:t>
            </w:r>
          </w:p>
          <w:p w14:paraId="7639EE21" w14:textId="77777777" w:rsidR="003F6511" w:rsidRDefault="003F6511" w:rsidP="00011960">
            <w:pPr>
              <w:jc w:val="both"/>
            </w:pPr>
          </w:p>
          <w:p w14:paraId="7639EE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39EE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39EE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39EE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39EE26" w14:textId="02427E8F" w:rsidR="003F6511" w:rsidRPr="006E7BAE" w:rsidRDefault="00824412" w:rsidP="003844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44E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844E1">
              <w:rPr>
                <w:lang w:val="fr-CA"/>
              </w:rPr>
              <w:t>C62338</w:t>
            </w:r>
            <w:r w:rsidR="003844E1">
              <w:rPr>
                <w:lang w:val="fr-CA"/>
              </w:rPr>
              <w:t>,</w:t>
            </w:r>
            <w:r w:rsidRPr="003844E1">
              <w:rPr>
                <w:lang w:val="fr-CA"/>
              </w:rPr>
              <w:t xml:space="preserve"> 2017 ONCA 769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44E1">
              <w:rPr>
                <w:lang w:val="fr-CA"/>
              </w:rPr>
              <w:t>5 octobre 2017</w:t>
            </w:r>
            <w:r w:rsidR="004F0BB1">
              <w:rPr>
                <w:lang w:val="fr-CA"/>
              </w:rPr>
              <w:t>, est rejet</w:t>
            </w:r>
            <w:r w:rsidR="004F0BB1">
              <w:rPr>
                <w:rFonts w:cs="Times New Roman"/>
                <w:lang w:val="fr-CA"/>
              </w:rPr>
              <w:t>é</w:t>
            </w:r>
            <w:r w:rsidR="004F0BB1">
              <w:rPr>
                <w:lang w:val="fr-CA"/>
              </w:rPr>
              <w:t>e avec d</w:t>
            </w:r>
            <w:r w:rsidR="004F0BB1">
              <w:rPr>
                <w:rFonts w:cs="Times New Roman"/>
                <w:lang w:val="fr-CA"/>
              </w:rPr>
              <w:t>é</w:t>
            </w:r>
            <w:r w:rsidR="004F0BB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39EE28" w14:textId="77777777" w:rsidR="009F436C" w:rsidRPr="00D83B8C" w:rsidRDefault="009F436C" w:rsidP="00382FEC">
      <w:pPr>
        <w:rPr>
          <w:lang w:val="fr-CA"/>
        </w:rPr>
      </w:pPr>
    </w:p>
    <w:p w14:paraId="7639EE29" w14:textId="77777777" w:rsidR="009F436C" w:rsidRDefault="009F436C" w:rsidP="00417FB7">
      <w:pPr>
        <w:jc w:val="center"/>
        <w:rPr>
          <w:lang w:val="fr-CA"/>
        </w:rPr>
      </w:pPr>
    </w:p>
    <w:p w14:paraId="7639EE2B" w14:textId="77777777" w:rsidR="004F0BB1" w:rsidRPr="00D83B8C" w:rsidRDefault="004F0BB1" w:rsidP="00417FB7">
      <w:pPr>
        <w:jc w:val="center"/>
        <w:rPr>
          <w:lang w:val="fr-CA"/>
        </w:rPr>
      </w:pPr>
    </w:p>
    <w:p w14:paraId="7639EE2C" w14:textId="77777777" w:rsidR="009F436C" w:rsidRPr="00D83B8C" w:rsidRDefault="009F436C" w:rsidP="00417FB7">
      <w:pPr>
        <w:jc w:val="center"/>
        <w:rPr>
          <w:lang w:val="fr-CA"/>
        </w:rPr>
      </w:pPr>
    </w:p>
    <w:p w14:paraId="7639EE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39EE2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39EE2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EE32" w14:textId="77777777" w:rsidR="00983D48" w:rsidRDefault="00983D48">
      <w:r>
        <w:separator/>
      </w:r>
    </w:p>
  </w:endnote>
  <w:endnote w:type="continuationSeparator" w:id="0">
    <w:p w14:paraId="7639EE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EE30" w14:textId="77777777" w:rsidR="00983D48" w:rsidRDefault="00983D48">
      <w:r>
        <w:separator/>
      </w:r>
    </w:p>
  </w:footnote>
  <w:footnote w:type="continuationSeparator" w:id="0">
    <w:p w14:paraId="7639EE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EE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0BB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39EE35" w14:textId="77777777" w:rsidR="008F53F3" w:rsidRDefault="008F53F3" w:rsidP="008F53F3">
    <w:pPr>
      <w:rPr>
        <w:szCs w:val="24"/>
      </w:rPr>
    </w:pPr>
  </w:p>
  <w:p w14:paraId="7639EE36" w14:textId="77777777" w:rsidR="008F53F3" w:rsidRDefault="008F53F3" w:rsidP="008F53F3">
    <w:pPr>
      <w:rPr>
        <w:szCs w:val="24"/>
      </w:rPr>
    </w:pPr>
  </w:p>
  <w:p w14:paraId="7639EE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37889</w:t>
    </w:r>
    <w:r>
      <w:rPr>
        <w:szCs w:val="24"/>
      </w:rPr>
      <w:t>     </w:t>
    </w:r>
  </w:p>
  <w:p w14:paraId="7639EE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39EE39" w14:textId="77777777" w:rsidR="0073151A" w:rsidRDefault="0073151A" w:rsidP="0073151A"/>
      <w:p w14:paraId="7639EE3A" w14:textId="77777777" w:rsidR="0073151A" w:rsidRPr="006E7BAE" w:rsidRDefault="0073151A" w:rsidP="0073151A"/>
      <w:p w14:paraId="7639EE3B" w14:textId="77777777" w:rsidR="0073151A" w:rsidRPr="006E7BAE" w:rsidRDefault="0073151A" w:rsidP="0073151A"/>
      <w:p w14:paraId="7639EE3C" w14:textId="77777777" w:rsidR="0073151A" w:rsidRPr="006E7BAE" w:rsidRDefault="0073151A" w:rsidP="0073151A"/>
      <w:p w14:paraId="7639EE3D" w14:textId="77777777" w:rsidR="0073151A" w:rsidRDefault="0073151A" w:rsidP="0073151A"/>
      <w:p w14:paraId="7639EE3E" w14:textId="77777777" w:rsidR="0073151A" w:rsidRDefault="0073151A" w:rsidP="0073151A"/>
      <w:p w14:paraId="7639EE3F" w14:textId="77777777" w:rsidR="0073151A" w:rsidRDefault="0073151A" w:rsidP="0073151A"/>
      <w:p w14:paraId="7639EE40" w14:textId="77777777" w:rsidR="0073151A" w:rsidRDefault="0073151A" w:rsidP="0073151A"/>
      <w:p w14:paraId="7639EE41" w14:textId="77777777" w:rsidR="0073151A" w:rsidRDefault="0073151A" w:rsidP="0073151A"/>
      <w:p w14:paraId="7639EE42" w14:textId="77777777" w:rsidR="0073151A" w:rsidRPr="006E7BAE" w:rsidRDefault="0073151A" w:rsidP="0073151A"/>
      <w:p w14:paraId="7639EE43" w14:textId="77777777" w:rsidR="00ED265D" w:rsidRPr="0073151A" w:rsidRDefault="00330F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FDA"/>
    <w:rsid w:val="00335879"/>
    <w:rsid w:val="00356186"/>
    <w:rsid w:val="00374E7D"/>
    <w:rsid w:val="00375294"/>
    <w:rsid w:val="00382FC7"/>
    <w:rsid w:val="00382FEC"/>
    <w:rsid w:val="003844E1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0BB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414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39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FF23B-7F3F-4A4E-BBC3-EF21C7934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52B05-7F64-429A-B713-1501272BF0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A90A641-074C-4729-9641-D2C2D3F77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2018-07-04T13:49:00Z</dcterms:created>
  <dcterms:modified xsi:type="dcterms:W3CDTF">2018-07-04T13:49:00Z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