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D96E7" w14:textId="77777777" w:rsidR="00796B12" w:rsidRDefault="00796B12" w:rsidP="00AE2077">
      <w:pPr>
        <w:jc w:val="right"/>
      </w:pPr>
      <w:bookmarkStart w:id="0" w:name="_GoBack"/>
      <w:bookmarkEnd w:id="0"/>
    </w:p>
    <w:p w14:paraId="36930006" w14:textId="77777777" w:rsidR="00796B12" w:rsidRDefault="00796B12" w:rsidP="00AE2077">
      <w:pPr>
        <w:jc w:val="right"/>
      </w:pPr>
    </w:p>
    <w:p w14:paraId="5941F188" w14:textId="77777777" w:rsidR="003837FB" w:rsidRDefault="003837FB" w:rsidP="00AE2077">
      <w:pPr>
        <w:jc w:val="right"/>
      </w:pPr>
    </w:p>
    <w:p w14:paraId="1B58350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37999</w:t>
      </w:r>
      <w:r w:rsidR="0016666F" w:rsidRPr="006E7BAE">
        <w:t>     </w:t>
      </w:r>
    </w:p>
    <w:p w14:paraId="1B583507" w14:textId="77777777" w:rsidR="009F436C" w:rsidRPr="006E7BAE" w:rsidRDefault="009F436C" w:rsidP="00382FEC"/>
    <w:p w14:paraId="1B58350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B58350C" w14:textId="77777777" w:rsidTr="00C173B0">
        <w:tc>
          <w:tcPr>
            <w:tcW w:w="2269" w:type="pct"/>
          </w:tcPr>
          <w:p w14:paraId="1B583509" w14:textId="77777777" w:rsidR="00417FB7" w:rsidRPr="006E7BAE" w:rsidRDefault="00F91725" w:rsidP="008262A3">
            <w:r>
              <w:t>July 26</w:t>
            </w:r>
            <w:r w:rsidR="00543EDD">
              <w:t>, 2018</w:t>
            </w:r>
          </w:p>
        </w:tc>
        <w:tc>
          <w:tcPr>
            <w:tcW w:w="381" w:type="pct"/>
          </w:tcPr>
          <w:p w14:paraId="1B58350A" w14:textId="77777777" w:rsidR="00417FB7" w:rsidRPr="006E7BAE" w:rsidRDefault="00417FB7" w:rsidP="00382FEC"/>
        </w:tc>
        <w:tc>
          <w:tcPr>
            <w:tcW w:w="2350" w:type="pct"/>
          </w:tcPr>
          <w:p w14:paraId="1B58350B" w14:textId="77777777" w:rsidR="00417FB7" w:rsidRPr="00D83B8C" w:rsidRDefault="00F91725" w:rsidP="00816B78">
            <w:pPr>
              <w:rPr>
                <w:lang w:val="en-US"/>
              </w:rPr>
            </w:pPr>
            <w:r>
              <w:t>Le 26</w:t>
            </w:r>
            <w:r w:rsidR="00543EDD">
              <w:t xml:space="preserve"> juillet 2018</w:t>
            </w:r>
          </w:p>
        </w:tc>
      </w:tr>
      <w:tr w:rsidR="00E12A51" w:rsidRPr="006E7BAE" w14:paraId="1B58351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B58350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B58350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B58350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B58351E" w14:textId="77777777" w:rsidTr="00C173B0">
        <w:tc>
          <w:tcPr>
            <w:tcW w:w="2269" w:type="pct"/>
          </w:tcPr>
          <w:p w14:paraId="1B583511" w14:textId="77777777" w:rsidR="00E46455" w:rsidRDefault="00F91725">
            <w:pPr>
              <w:pStyle w:val="SCCLsocPrefix"/>
            </w:pPr>
            <w:r>
              <w:t>BETWEEN:</w:t>
            </w:r>
            <w:r>
              <w:br/>
            </w:r>
          </w:p>
          <w:p w14:paraId="1B583512" w14:textId="77777777" w:rsidR="00E46455" w:rsidRDefault="00F91725">
            <w:pPr>
              <w:pStyle w:val="SCCLsocParty"/>
            </w:pPr>
            <w:r>
              <w:t>1068754 Alberta Ltd. as sole trustee of the DGGMC Bitton Trust</w:t>
            </w:r>
            <w:r>
              <w:br/>
            </w:r>
          </w:p>
          <w:p w14:paraId="1B583513" w14:textId="77777777" w:rsidR="00E46455" w:rsidRPr="00796B12" w:rsidRDefault="00F91725">
            <w:pPr>
              <w:pStyle w:val="SCCLsocPartyRole"/>
              <w:rPr>
                <w:lang w:val="fr-CA"/>
              </w:rPr>
            </w:pPr>
            <w:r w:rsidRPr="00796B12">
              <w:rPr>
                <w:lang w:val="fr-CA"/>
              </w:rPr>
              <w:t>Applicant</w:t>
            </w:r>
            <w:r w:rsidRPr="00796B12">
              <w:rPr>
                <w:lang w:val="fr-CA"/>
              </w:rPr>
              <w:br/>
            </w:r>
          </w:p>
          <w:p w14:paraId="1B583514" w14:textId="77777777" w:rsidR="00E46455" w:rsidRPr="00796B12" w:rsidRDefault="00F91725">
            <w:pPr>
              <w:pStyle w:val="SCCLsocVersus"/>
              <w:rPr>
                <w:lang w:val="fr-CA"/>
              </w:rPr>
            </w:pPr>
            <w:r w:rsidRPr="00796B12">
              <w:rPr>
                <w:lang w:val="fr-CA"/>
              </w:rPr>
              <w:t>- and -</w:t>
            </w:r>
            <w:r w:rsidRPr="00796B12">
              <w:rPr>
                <w:lang w:val="fr-CA"/>
              </w:rPr>
              <w:br/>
            </w:r>
          </w:p>
          <w:p w14:paraId="1B583515" w14:textId="77777777" w:rsidR="00E46455" w:rsidRPr="00796B12" w:rsidRDefault="00F91725">
            <w:pPr>
              <w:pStyle w:val="SCCLsocParty"/>
              <w:rPr>
                <w:lang w:val="fr-CA"/>
              </w:rPr>
            </w:pPr>
            <w:r w:rsidRPr="00796B12">
              <w:rPr>
                <w:lang w:val="fr-CA"/>
              </w:rPr>
              <w:t>Agence du revenu du Québec</w:t>
            </w:r>
            <w:r w:rsidRPr="00796B12">
              <w:rPr>
                <w:lang w:val="fr-CA"/>
              </w:rPr>
              <w:br/>
            </w:r>
          </w:p>
          <w:p w14:paraId="1B583516" w14:textId="77777777" w:rsidR="00E46455" w:rsidRDefault="00F9172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B583517" w14:textId="77777777" w:rsidR="00824412" w:rsidRPr="006E7BAE" w:rsidRDefault="00824412" w:rsidP="00375294"/>
        </w:tc>
        <w:tc>
          <w:tcPr>
            <w:tcW w:w="2350" w:type="pct"/>
          </w:tcPr>
          <w:p w14:paraId="1B583518" w14:textId="77777777" w:rsidR="00E46455" w:rsidRDefault="00F91725">
            <w:pPr>
              <w:pStyle w:val="SCCLsocPrefix"/>
            </w:pPr>
            <w:r>
              <w:t>ENTRE :</w:t>
            </w:r>
            <w:r>
              <w:br/>
            </w:r>
          </w:p>
          <w:p w14:paraId="1B583519" w14:textId="77777777" w:rsidR="00E46455" w:rsidRDefault="00F91725">
            <w:pPr>
              <w:pStyle w:val="SCCLsocParty"/>
            </w:pPr>
            <w:r>
              <w:t>1068754 Alberta Ltd. as sole trustee of the DGGMC Bitton Trust</w:t>
            </w:r>
            <w:r>
              <w:br/>
            </w:r>
          </w:p>
          <w:p w14:paraId="1B58351A" w14:textId="77777777" w:rsidR="00E46455" w:rsidRPr="00796B12" w:rsidRDefault="00F91725">
            <w:pPr>
              <w:pStyle w:val="SCCLsocPartyRole"/>
              <w:rPr>
                <w:lang w:val="fr-CA"/>
              </w:rPr>
            </w:pPr>
            <w:r w:rsidRPr="00796B12">
              <w:rPr>
                <w:lang w:val="fr-CA"/>
              </w:rPr>
              <w:t>Demanderesse</w:t>
            </w:r>
            <w:r w:rsidRPr="00796B12">
              <w:rPr>
                <w:lang w:val="fr-CA"/>
              </w:rPr>
              <w:br/>
            </w:r>
          </w:p>
          <w:p w14:paraId="1B58351B" w14:textId="77777777" w:rsidR="00E46455" w:rsidRPr="00796B12" w:rsidRDefault="00F91725">
            <w:pPr>
              <w:pStyle w:val="SCCLsocVersus"/>
              <w:rPr>
                <w:lang w:val="fr-CA"/>
              </w:rPr>
            </w:pPr>
            <w:r w:rsidRPr="00796B12">
              <w:rPr>
                <w:lang w:val="fr-CA"/>
              </w:rPr>
              <w:t>- et -</w:t>
            </w:r>
            <w:r w:rsidRPr="00796B12">
              <w:rPr>
                <w:lang w:val="fr-CA"/>
              </w:rPr>
              <w:br/>
            </w:r>
          </w:p>
          <w:p w14:paraId="1B58351C" w14:textId="77777777" w:rsidR="00E46455" w:rsidRPr="00796B12" w:rsidRDefault="00F91725">
            <w:pPr>
              <w:pStyle w:val="SCCLsocParty"/>
              <w:rPr>
                <w:lang w:val="fr-CA"/>
              </w:rPr>
            </w:pPr>
            <w:r w:rsidRPr="00796B12">
              <w:rPr>
                <w:lang w:val="fr-CA"/>
              </w:rPr>
              <w:t>Agence du revenu du Québec</w:t>
            </w:r>
            <w:r w:rsidRPr="00796B12">
              <w:rPr>
                <w:lang w:val="fr-CA"/>
              </w:rPr>
              <w:br/>
            </w:r>
          </w:p>
          <w:p w14:paraId="1B58351D" w14:textId="77777777" w:rsidR="00E46455" w:rsidRDefault="00F91725" w:rsidP="00F91725">
            <w:pPr>
              <w:pStyle w:val="SCCLsocPartyRole"/>
            </w:pPr>
            <w:r>
              <w:t>Intimée</w:t>
            </w:r>
          </w:p>
        </w:tc>
      </w:tr>
      <w:tr w:rsidR="00824412" w:rsidRPr="006E7BAE" w14:paraId="1B58352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B58351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B58352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B58352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83A87" w14:paraId="1B58352C" w14:textId="77777777" w:rsidTr="00C173B0">
        <w:tc>
          <w:tcPr>
            <w:tcW w:w="2269" w:type="pct"/>
          </w:tcPr>
          <w:p w14:paraId="1B58352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B583524" w14:textId="77777777" w:rsidR="00824412" w:rsidRPr="006E7BAE" w:rsidRDefault="00824412" w:rsidP="00417FB7">
            <w:pPr>
              <w:jc w:val="center"/>
            </w:pPr>
          </w:p>
          <w:p w14:paraId="1B583525" w14:textId="2D4B8878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500-09-025203-159</w:t>
            </w:r>
            <w:r w:rsidRPr="006E7BAE">
              <w:t xml:space="preserve">, </w:t>
            </w:r>
            <w:r w:rsidR="00F91725">
              <w:t xml:space="preserve">2018 QCCA 8, </w:t>
            </w:r>
            <w:r w:rsidRPr="006E7BAE">
              <w:t xml:space="preserve">dated </w:t>
            </w:r>
            <w:r>
              <w:t>January 8, 2018</w:t>
            </w:r>
            <w:r w:rsidR="00F91725">
              <w:t>,</w:t>
            </w:r>
            <w:r w:rsidRPr="006E7BAE">
              <w:t xml:space="preserve"> is </w:t>
            </w:r>
            <w:r w:rsidR="00F91725">
              <w:t>granted with costs in the cause.</w:t>
            </w:r>
            <w:r w:rsidR="00796B12">
              <w:t xml:space="preserve"> The schedule for serving and filing material</w:t>
            </w:r>
            <w:r w:rsidR="00483A87">
              <w:t>s</w:t>
            </w:r>
            <w:r w:rsidR="00796B12">
              <w:t xml:space="preserve"> will be set by the Registrar.</w:t>
            </w:r>
          </w:p>
          <w:p w14:paraId="1B583526" w14:textId="77777777" w:rsidR="003F6511" w:rsidRDefault="003F6511" w:rsidP="00011960">
            <w:pPr>
              <w:jc w:val="both"/>
            </w:pPr>
          </w:p>
          <w:p w14:paraId="1B58352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B58352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B58352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B58352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B58352B" w14:textId="210DB56E" w:rsidR="003F6511" w:rsidRPr="00796B12" w:rsidRDefault="00824412" w:rsidP="00F9172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96B12">
              <w:rPr>
                <w:lang w:val="fr-CA"/>
              </w:rPr>
              <w:t>Cour d’appel du Québec (Montréal)</w:t>
            </w:r>
            <w:r w:rsidR="00F91725">
              <w:rPr>
                <w:lang w:val="fr-CA"/>
              </w:rPr>
              <w:t xml:space="preserve">, numéro </w:t>
            </w:r>
            <w:r w:rsidRPr="00796B12">
              <w:rPr>
                <w:lang w:val="fr-CA"/>
              </w:rPr>
              <w:t>500-09-025203-159</w:t>
            </w:r>
            <w:r w:rsidRPr="006E7BAE">
              <w:rPr>
                <w:lang w:val="fr-CA"/>
              </w:rPr>
              <w:t xml:space="preserve">, </w:t>
            </w:r>
            <w:r w:rsidR="00F91725" w:rsidRPr="00796B12">
              <w:rPr>
                <w:lang w:val="fr-CA"/>
              </w:rPr>
              <w:t xml:space="preserve">2018 QCCA 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96B12">
              <w:rPr>
                <w:lang w:val="fr-CA"/>
              </w:rPr>
              <w:t>8 janvier 2018</w:t>
            </w:r>
            <w:r w:rsidRPr="006E7BAE">
              <w:rPr>
                <w:lang w:val="fr-CA"/>
              </w:rPr>
              <w:t xml:space="preserve">, est </w:t>
            </w:r>
            <w:r w:rsidR="00F91725">
              <w:rPr>
                <w:lang w:val="fr-CA"/>
              </w:rPr>
              <w:t>accueillie avec d</w:t>
            </w:r>
            <w:r w:rsidR="00F91725">
              <w:rPr>
                <w:rFonts w:cs="Times New Roman"/>
                <w:lang w:val="fr-CA"/>
              </w:rPr>
              <w:t>é</w:t>
            </w:r>
            <w:r w:rsidR="00F91725">
              <w:rPr>
                <w:lang w:val="fr-CA"/>
              </w:rPr>
              <w:t>pens suivant l’issue de la cause.</w:t>
            </w:r>
            <w:r w:rsidR="00796B12">
              <w:rPr>
                <w:lang w:val="fr-CA"/>
              </w:rPr>
              <w:t xml:space="preserve"> </w:t>
            </w:r>
            <w:r w:rsidR="00796B12" w:rsidRPr="000B04EF">
              <w:rPr>
                <w:lang w:val="fr-CA"/>
              </w:rPr>
              <w:t>L’échéancier pour la signification et le dépôt des documents sera fixé par le Registraire.</w:t>
            </w:r>
          </w:p>
        </w:tc>
      </w:tr>
    </w:tbl>
    <w:p w14:paraId="1B58352D" w14:textId="77777777" w:rsidR="009F436C" w:rsidRPr="00D83B8C" w:rsidRDefault="009F436C" w:rsidP="00382FEC">
      <w:pPr>
        <w:rPr>
          <w:lang w:val="fr-CA"/>
        </w:rPr>
      </w:pPr>
    </w:p>
    <w:p w14:paraId="1B58352E" w14:textId="77777777" w:rsidR="009F436C" w:rsidRDefault="009F436C" w:rsidP="00417FB7">
      <w:pPr>
        <w:jc w:val="center"/>
        <w:rPr>
          <w:lang w:val="fr-CA"/>
        </w:rPr>
      </w:pPr>
    </w:p>
    <w:p w14:paraId="1B583533" w14:textId="77777777" w:rsidR="009F436C" w:rsidRPr="00D83B8C" w:rsidRDefault="009F436C" w:rsidP="003837FB">
      <w:pPr>
        <w:rPr>
          <w:lang w:val="fr-CA"/>
        </w:rPr>
      </w:pPr>
    </w:p>
    <w:p w14:paraId="1B58353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B58353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B583536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796B12">
      <w:headerReference w:type="default" r:id="rId9"/>
      <w:headerReference w:type="first" r:id="rId10"/>
      <w:type w:val="continuous"/>
      <w:pgSz w:w="12240" w:h="15840"/>
      <w:pgMar w:top="720" w:right="1440" w:bottom="27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83539" w14:textId="77777777" w:rsidR="00983D48" w:rsidRDefault="00983D48">
      <w:r>
        <w:separator/>
      </w:r>
    </w:p>
  </w:endnote>
  <w:endnote w:type="continuationSeparator" w:id="0">
    <w:p w14:paraId="1B58353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83537" w14:textId="77777777" w:rsidR="00983D48" w:rsidRDefault="00983D48">
      <w:r>
        <w:separator/>
      </w:r>
    </w:p>
  </w:footnote>
  <w:footnote w:type="continuationSeparator" w:id="0">
    <w:p w14:paraId="1B58353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8353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96B1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B58353C" w14:textId="77777777" w:rsidR="008F53F3" w:rsidRDefault="008F53F3" w:rsidP="008F53F3">
    <w:pPr>
      <w:rPr>
        <w:szCs w:val="24"/>
      </w:rPr>
    </w:pPr>
  </w:p>
  <w:p w14:paraId="1B58353D" w14:textId="77777777" w:rsidR="008F53F3" w:rsidRDefault="008F53F3" w:rsidP="008F53F3">
    <w:pPr>
      <w:rPr>
        <w:szCs w:val="24"/>
      </w:rPr>
    </w:pPr>
  </w:p>
  <w:p w14:paraId="1B58353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37999</w:t>
    </w:r>
    <w:r>
      <w:rPr>
        <w:szCs w:val="24"/>
      </w:rPr>
      <w:t>     </w:t>
    </w:r>
  </w:p>
  <w:p w14:paraId="1B58353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B583540" w14:textId="77777777" w:rsidR="0073151A" w:rsidRDefault="0073151A" w:rsidP="0073151A"/>
      <w:p w14:paraId="1B583541" w14:textId="77777777" w:rsidR="0073151A" w:rsidRPr="006E7BAE" w:rsidRDefault="0073151A" w:rsidP="0073151A"/>
      <w:p w14:paraId="1B583542" w14:textId="77777777" w:rsidR="0073151A" w:rsidRPr="006E7BAE" w:rsidRDefault="0073151A" w:rsidP="0073151A"/>
      <w:p w14:paraId="1B583543" w14:textId="77777777" w:rsidR="0073151A" w:rsidRPr="006E7BAE" w:rsidRDefault="0073151A" w:rsidP="0073151A"/>
      <w:p w14:paraId="1B583544" w14:textId="77777777" w:rsidR="0073151A" w:rsidRDefault="0073151A" w:rsidP="0073151A"/>
      <w:p w14:paraId="1B583545" w14:textId="77777777" w:rsidR="0073151A" w:rsidRDefault="0073151A" w:rsidP="0073151A"/>
      <w:p w14:paraId="1B583546" w14:textId="77777777" w:rsidR="0073151A" w:rsidRDefault="0073151A" w:rsidP="0073151A"/>
      <w:p w14:paraId="1B583547" w14:textId="77777777" w:rsidR="0073151A" w:rsidRDefault="0073151A" w:rsidP="0073151A"/>
      <w:p w14:paraId="1B583548" w14:textId="77777777" w:rsidR="0073151A" w:rsidRDefault="0073151A" w:rsidP="0073151A"/>
      <w:p w14:paraId="1B583549" w14:textId="77777777" w:rsidR="0073151A" w:rsidRPr="006E7BAE" w:rsidRDefault="0073151A" w:rsidP="0073151A"/>
      <w:p w14:paraId="1B58354A" w14:textId="77777777" w:rsidR="00ED265D" w:rsidRPr="0073151A" w:rsidRDefault="002D296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04EF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966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37FB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83A87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0BBF"/>
    <w:rsid w:val="0079129C"/>
    <w:rsid w:val="007917FE"/>
    <w:rsid w:val="00796B12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46455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1725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B583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12400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2018-07-26T04:00:00+00:00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69797B-AF0C-4914-9DCE-009A01CC6E64}">
  <ds:schemaRefs>
    <ds:schemaRef ds:uri="http://purl.org/dc/dcmitype/"/>
    <ds:schemaRef ds:uri="http://schemas.microsoft.com/office/2006/documentManagement/types"/>
    <ds:schemaRef ds:uri="http://purl.org/dc/elements/1.1/"/>
    <ds:schemaRef ds:uri="40ae4924-d04e-473c-aafa-3657aad971d6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DAE6D22-AD2C-44D5-8D49-74A34A10A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BC62E7-F2B5-4426-887F-0213D7BC9E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2018-07-26T11:21:00Z</dcterms:created>
  <dcterms:modified xsi:type="dcterms:W3CDTF">2018-07-26T11:21:00Z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