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F7A22" w14:textId="77777777" w:rsidR="00365A76" w:rsidRDefault="00365A76" w:rsidP="00AE2077">
      <w:pPr>
        <w:jc w:val="right"/>
        <w:rPr>
          <w:szCs w:val="24"/>
        </w:rPr>
      </w:pPr>
    </w:p>
    <w:p w14:paraId="499D5413" w14:textId="77777777" w:rsidR="00365A76" w:rsidRDefault="00365A76" w:rsidP="00AE2077">
      <w:pPr>
        <w:jc w:val="right"/>
        <w:rPr>
          <w:szCs w:val="24"/>
        </w:rPr>
      </w:pPr>
    </w:p>
    <w:p w14:paraId="33AF420E" w14:textId="77777777" w:rsidR="00365A76" w:rsidRDefault="00365A76" w:rsidP="00AE2077">
      <w:pPr>
        <w:jc w:val="right"/>
        <w:rPr>
          <w:szCs w:val="24"/>
        </w:rPr>
      </w:pPr>
    </w:p>
    <w:p w14:paraId="11FBA985" w14:textId="77777777" w:rsidR="00365A76" w:rsidRDefault="00365A76" w:rsidP="00AE2077">
      <w:pPr>
        <w:jc w:val="right"/>
        <w:rPr>
          <w:szCs w:val="24"/>
        </w:rPr>
      </w:pPr>
    </w:p>
    <w:p w14:paraId="7EA304B1" w14:textId="77777777" w:rsidR="00365A76" w:rsidRDefault="00365A76" w:rsidP="00AE2077">
      <w:pPr>
        <w:jc w:val="right"/>
        <w:rPr>
          <w:szCs w:val="24"/>
        </w:rPr>
      </w:pPr>
    </w:p>
    <w:p w14:paraId="3CDDEDBE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38073</w:t>
      </w:r>
      <w:r w:rsidR="00E81C0B" w:rsidRPr="001E26DB">
        <w:t>     </w:t>
      </w:r>
    </w:p>
    <w:p w14:paraId="3CDDEDBF" w14:textId="77777777" w:rsidR="009F436C" w:rsidRPr="001E26DB" w:rsidRDefault="009F436C" w:rsidP="00382FEC"/>
    <w:p w14:paraId="3CDDEDC0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3CDDEDC4" w14:textId="77777777" w:rsidTr="00B37A52">
        <w:tc>
          <w:tcPr>
            <w:tcW w:w="2269" w:type="pct"/>
          </w:tcPr>
          <w:p w14:paraId="3CDDEDC1" w14:textId="77777777" w:rsidR="00417FB7" w:rsidRPr="001E26DB" w:rsidRDefault="0062554E" w:rsidP="008E1882">
            <w:r>
              <w:t xml:space="preserve">Le </w:t>
            </w:r>
            <w:r w:rsidR="008E1882">
              <w:t xml:space="preserve">6 septembre </w:t>
            </w:r>
            <w:r>
              <w:t>2018</w:t>
            </w:r>
          </w:p>
        </w:tc>
        <w:tc>
          <w:tcPr>
            <w:tcW w:w="381" w:type="pct"/>
          </w:tcPr>
          <w:p w14:paraId="3CDDEDC2" w14:textId="77777777" w:rsidR="00417FB7" w:rsidRPr="001E26DB" w:rsidRDefault="00417FB7" w:rsidP="00382FEC"/>
        </w:tc>
        <w:tc>
          <w:tcPr>
            <w:tcW w:w="2350" w:type="pct"/>
          </w:tcPr>
          <w:p w14:paraId="3CDDEDC3" w14:textId="77777777" w:rsidR="00417FB7" w:rsidRPr="001E26DB" w:rsidRDefault="008E1882" w:rsidP="0027081E">
            <w:pPr>
              <w:rPr>
                <w:lang w:val="en-CA"/>
              </w:rPr>
            </w:pPr>
            <w:r>
              <w:t>September 6</w:t>
            </w:r>
            <w:r w:rsidR="0062554E">
              <w:t>, 2018</w:t>
            </w:r>
          </w:p>
        </w:tc>
      </w:tr>
      <w:tr w:rsidR="00C2612E" w:rsidRPr="0062554E" w14:paraId="3CDDEDC8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3CDDEDC5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CDDEDC6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CDDEDC7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3CDDEDD6" w14:textId="77777777" w:rsidTr="006A1E6D">
        <w:tc>
          <w:tcPr>
            <w:tcW w:w="2269" w:type="pct"/>
          </w:tcPr>
          <w:p w14:paraId="3CDDEDC9" w14:textId="77777777" w:rsidR="000F41A8" w:rsidRDefault="008E1882">
            <w:pPr>
              <w:pStyle w:val="SCCLsocPrefix"/>
            </w:pPr>
            <w:r>
              <w:t>ENTRE :</w:t>
            </w:r>
            <w:r>
              <w:br/>
            </w:r>
          </w:p>
          <w:p w14:paraId="3CDDEDCA" w14:textId="77777777" w:rsidR="000F41A8" w:rsidRDefault="008E1882">
            <w:pPr>
              <w:pStyle w:val="SCCLsocParty"/>
            </w:pPr>
            <w:r>
              <w:t>Octane Stratégie inc.</w:t>
            </w:r>
            <w:r>
              <w:br/>
            </w:r>
          </w:p>
          <w:p w14:paraId="3CDDEDCB" w14:textId="77777777" w:rsidR="000F41A8" w:rsidRDefault="008E1882">
            <w:pPr>
              <w:pStyle w:val="SCCLsocPartyRole"/>
            </w:pPr>
            <w:r>
              <w:t>Demanderesse</w:t>
            </w:r>
            <w:r>
              <w:br/>
            </w:r>
          </w:p>
          <w:p w14:paraId="3CDDEDCC" w14:textId="77777777" w:rsidR="000F41A8" w:rsidRDefault="008E1882">
            <w:pPr>
              <w:pStyle w:val="SCCLsocVersus"/>
            </w:pPr>
            <w:r>
              <w:t>- et -</w:t>
            </w:r>
            <w:r>
              <w:br/>
            </w:r>
          </w:p>
          <w:p w14:paraId="3CDDEDCD" w14:textId="77777777" w:rsidR="000F41A8" w:rsidRDefault="008E1882">
            <w:pPr>
              <w:pStyle w:val="SCCLsocParty"/>
            </w:pPr>
            <w:r>
              <w:t>Richard Thériault et Ville de Montréal</w:t>
            </w:r>
            <w:r>
              <w:br/>
            </w:r>
          </w:p>
          <w:p w14:paraId="3CDDEDCE" w14:textId="77777777" w:rsidR="000F41A8" w:rsidRDefault="008E1882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</w:tcPr>
          <w:p w14:paraId="3CDDEDCF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3CDDEDD0" w14:textId="77777777" w:rsidR="000F41A8" w:rsidRDefault="008E1882">
            <w:pPr>
              <w:pStyle w:val="SCCLsocPrefix"/>
            </w:pPr>
            <w:r>
              <w:t>BETWEEN:</w:t>
            </w:r>
            <w:r>
              <w:br/>
            </w:r>
          </w:p>
          <w:p w14:paraId="3CDDEDD1" w14:textId="77777777" w:rsidR="000F41A8" w:rsidRDefault="008E1882">
            <w:pPr>
              <w:pStyle w:val="SCCLsocParty"/>
            </w:pPr>
            <w:r>
              <w:t>Octane Stratégie inc.</w:t>
            </w:r>
            <w:r>
              <w:br/>
            </w:r>
          </w:p>
          <w:p w14:paraId="3CDDEDD2" w14:textId="77777777" w:rsidR="000F41A8" w:rsidRDefault="008E1882">
            <w:pPr>
              <w:pStyle w:val="SCCLsocPartyRole"/>
            </w:pPr>
            <w:r>
              <w:t>Applicant</w:t>
            </w:r>
            <w:r>
              <w:br/>
            </w:r>
          </w:p>
          <w:p w14:paraId="3CDDEDD3" w14:textId="77777777" w:rsidR="000F41A8" w:rsidRDefault="008E1882">
            <w:pPr>
              <w:pStyle w:val="SCCLsocVersus"/>
            </w:pPr>
            <w:r>
              <w:t>- and -</w:t>
            </w:r>
            <w:r>
              <w:br/>
            </w:r>
          </w:p>
          <w:p w14:paraId="3CDDEDD4" w14:textId="77E2D144" w:rsidR="000F41A8" w:rsidRDefault="008E1882">
            <w:pPr>
              <w:pStyle w:val="SCCLsocParty"/>
            </w:pPr>
            <w:r>
              <w:t>Richard Thériault</w:t>
            </w:r>
            <w:r w:rsidR="00365A76">
              <w:t xml:space="preserve"> and</w:t>
            </w:r>
            <w:r>
              <w:t xml:space="preserve"> Ville de Montréal</w:t>
            </w:r>
            <w:r>
              <w:br/>
            </w:r>
          </w:p>
          <w:p w14:paraId="3CDDEDD5" w14:textId="77777777" w:rsidR="000F41A8" w:rsidRDefault="008E1882">
            <w:pPr>
              <w:pStyle w:val="SCCLsocPartyRole"/>
            </w:pPr>
            <w:r>
              <w:t>Respondents</w:t>
            </w:r>
          </w:p>
        </w:tc>
      </w:tr>
      <w:tr w:rsidR="00824412" w:rsidRPr="0062554E" w14:paraId="3CDDEDDA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3CDDEDD7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CDDEDD8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CDDEDD9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365A76" w14:paraId="3CDDEDE6" w14:textId="77777777" w:rsidTr="00B37A52">
        <w:tc>
          <w:tcPr>
            <w:tcW w:w="2269" w:type="pct"/>
          </w:tcPr>
          <w:p w14:paraId="3CDDEDDB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3CDDEDDC" w14:textId="77777777" w:rsidR="0027081E" w:rsidRPr="001E26DB" w:rsidRDefault="0027081E" w:rsidP="0027081E">
            <w:pPr>
              <w:jc w:val="center"/>
            </w:pPr>
          </w:p>
          <w:p w14:paraId="3CDDEDDD" w14:textId="1A9BC6BE" w:rsidR="00824412" w:rsidRDefault="008E1882" w:rsidP="0027081E">
            <w:pPr>
              <w:jc w:val="both"/>
            </w:pPr>
            <w:r w:rsidRPr="006E7BAE">
              <w:t xml:space="preserve">La </w:t>
            </w:r>
            <w:r>
              <w:t>requ</w:t>
            </w:r>
            <w:r>
              <w:rPr>
                <w:rFonts w:cs="Times New Roman"/>
              </w:rPr>
              <w:t>ê</w:t>
            </w:r>
            <w:r>
              <w:t>te en prorogation du d</w:t>
            </w:r>
            <w:r>
              <w:rPr>
                <w:rFonts w:cs="Times New Roman"/>
              </w:rPr>
              <w:t>é</w:t>
            </w:r>
            <w:r>
              <w:t>lai de signification et de d</w:t>
            </w:r>
            <w:r>
              <w:rPr>
                <w:rFonts w:cs="Times New Roman"/>
              </w:rPr>
              <w:t>é</w:t>
            </w:r>
            <w:r>
              <w:t>p</w:t>
            </w:r>
            <w:r>
              <w:rPr>
                <w:rFonts w:cs="Times New Roman"/>
              </w:rPr>
              <w:t>ô</w:t>
            </w:r>
            <w:r>
              <w:t xml:space="preserve">t de la demande d’autorisation d’appel est accueillie. </w:t>
            </w:r>
            <w:r w:rsidR="0027081E" w:rsidRPr="001E26DB">
              <w:t>La demande d’autorisation d</w:t>
            </w:r>
            <w:bookmarkStart w:id="0" w:name="_GoBack"/>
            <w:bookmarkEnd w:id="0"/>
            <w:r w:rsidR="0027081E" w:rsidRPr="001E26DB">
              <w:t xml:space="preserve">’appel de l’arrêt de la </w:t>
            </w:r>
            <w:r w:rsidR="0027081E">
              <w:t>Cour d’appel du Québec (Montréal)</w:t>
            </w:r>
            <w:r>
              <w:t xml:space="preserve">, numéro </w:t>
            </w:r>
            <w:r w:rsidR="0027081E">
              <w:t>500-09-026456-160</w:t>
            </w:r>
            <w:r w:rsidR="0027081E" w:rsidRPr="001E26DB">
              <w:t xml:space="preserve">, </w:t>
            </w:r>
            <w:r>
              <w:t xml:space="preserve">2018 QCCA 223, </w:t>
            </w:r>
            <w:r w:rsidR="0027081E" w:rsidRPr="001E26DB">
              <w:t xml:space="preserve">daté du </w:t>
            </w:r>
            <w:r w:rsidR="0027081E">
              <w:t>14 février 2018</w:t>
            </w:r>
            <w:r w:rsidR="0027081E" w:rsidRPr="001E26DB">
              <w:t xml:space="preserve">, est </w:t>
            </w:r>
            <w:r>
              <w:t>accueillie avec d</w:t>
            </w:r>
            <w:r>
              <w:rPr>
                <w:rFonts w:cs="Times New Roman"/>
              </w:rPr>
              <w:t>é</w:t>
            </w:r>
            <w:r>
              <w:t xml:space="preserve">pens </w:t>
            </w:r>
            <w:r w:rsidR="00365A76">
              <w:t>suivant l’issue de la cause</w:t>
            </w:r>
            <w:r>
              <w:t>.</w:t>
            </w:r>
            <w:r w:rsidR="006E3CA0">
              <w:t xml:space="preserve"> L’échéancier pour la signification et le dépôt des documents sera fixé par le </w:t>
            </w:r>
            <w:r w:rsidR="005B6B0C">
              <w:t>r</w:t>
            </w:r>
            <w:r w:rsidR="006E3CA0">
              <w:t>egistraire.</w:t>
            </w:r>
          </w:p>
          <w:p w14:paraId="7D78213E" w14:textId="77777777" w:rsidR="00365A76" w:rsidRDefault="00365A76" w:rsidP="0027081E">
            <w:pPr>
              <w:jc w:val="both"/>
            </w:pPr>
          </w:p>
          <w:p w14:paraId="12544EAF" w14:textId="2552515B" w:rsidR="00365A76" w:rsidRDefault="00365A76" w:rsidP="00365A76">
            <w:pPr>
              <w:jc w:val="both"/>
            </w:pPr>
            <w:r>
              <w:lastRenderedPageBreak/>
              <w:t xml:space="preserve">L’appel sera entendu avec </w:t>
            </w:r>
            <w:r w:rsidRPr="00E33A02">
              <w:rPr>
                <w:i/>
              </w:rPr>
              <w:t>Ville de Montréal</w:t>
            </w:r>
            <w:r w:rsidRPr="00365A76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c. </w:t>
            </w:r>
            <w:r w:rsidRPr="00365A76">
              <w:rPr>
                <w:i/>
                <w:iCs/>
              </w:rPr>
              <w:t>Octane Stratégie inc.</w:t>
            </w:r>
            <w:r>
              <w:t xml:space="preserve"> (38066).</w:t>
            </w:r>
          </w:p>
          <w:p w14:paraId="04A03D17" w14:textId="77777777" w:rsidR="00365A76" w:rsidRDefault="00365A76" w:rsidP="0027081E">
            <w:pPr>
              <w:jc w:val="both"/>
            </w:pPr>
          </w:p>
          <w:p w14:paraId="3CDDEDDE" w14:textId="77777777" w:rsidR="00622562" w:rsidRDefault="00622562" w:rsidP="0027081E">
            <w:pPr>
              <w:jc w:val="both"/>
            </w:pPr>
          </w:p>
          <w:p w14:paraId="3CDDEDDF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3CDDEDE0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CDDEDE1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3CDDEDE2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3CDDEDE3" w14:textId="1E109A68" w:rsidR="00824412" w:rsidRPr="00E33A02" w:rsidRDefault="008E1882" w:rsidP="006C1359">
            <w:pPr>
              <w:jc w:val="both"/>
              <w:rPr>
                <w:lang w:val="en-US"/>
              </w:rPr>
            </w:pPr>
            <w:r>
              <w:rPr>
                <w:lang w:val="en-CA"/>
              </w:rPr>
              <w:t xml:space="preserve">The motion for an extension of time to serve and file the application for leave to appeal is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8E1882">
              <w:rPr>
                <w:lang w:val="en-CA"/>
              </w:rPr>
              <w:t>Court of Appeal of Quebec (Montréal)</w:t>
            </w:r>
            <w:r>
              <w:rPr>
                <w:lang w:val="en-CA"/>
              </w:rPr>
              <w:t xml:space="preserve">, Number </w:t>
            </w:r>
            <w:r w:rsidR="0027081E" w:rsidRPr="008E1882">
              <w:rPr>
                <w:lang w:val="en-CA"/>
              </w:rPr>
              <w:t>500-09-026456-160</w:t>
            </w:r>
            <w:r w:rsidR="0027081E" w:rsidRPr="001E26DB">
              <w:rPr>
                <w:lang w:val="en-CA"/>
              </w:rPr>
              <w:t>,</w:t>
            </w:r>
            <w:r>
              <w:rPr>
                <w:lang w:val="en-CA"/>
              </w:rPr>
              <w:t xml:space="preserve"> </w:t>
            </w:r>
            <w:r w:rsidRPr="008E1882">
              <w:rPr>
                <w:lang w:val="en-CA"/>
              </w:rPr>
              <w:t>2018 QCCA 223,</w:t>
            </w:r>
            <w:r w:rsidR="0027081E" w:rsidRPr="001E26DB">
              <w:rPr>
                <w:lang w:val="en-CA"/>
              </w:rPr>
              <w:t xml:space="preserve"> dated </w:t>
            </w:r>
            <w:r w:rsidR="0027081E" w:rsidRPr="008E1882">
              <w:rPr>
                <w:lang w:val="en-CA"/>
              </w:rPr>
              <w:t>February 14, 2018</w:t>
            </w:r>
            <w:r>
              <w:rPr>
                <w:lang w:val="en-CA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>
              <w:rPr>
                <w:lang w:val="en-CA"/>
              </w:rPr>
              <w:t>granted with costs in the cause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  <w:r w:rsidR="006E3CA0" w:rsidRPr="00E33A02">
              <w:rPr>
                <w:lang w:val="en-US"/>
              </w:rPr>
              <w:t>The schedule for serving and filing materials will be set by the Registrar.</w:t>
            </w:r>
          </w:p>
          <w:p w14:paraId="3CDDEDE4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118750DE" w14:textId="77777777" w:rsidR="00622562" w:rsidRDefault="00622562" w:rsidP="006C1359">
            <w:pPr>
              <w:jc w:val="both"/>
              <w:rPr>
                <w:lang w:val="en-US"/>
              </w:rPr>
            </w:pPr>
          </w:p>
          <w:p w14:paraId="3CDDEDE5" w14:textId="73D37350" w:rsidR="00365A76" w:rsidRPr="00622562" w:rsidRDefault="00365A76" w:rsidP="006C1359">
            <w:pPr>
              <w:jc w:val="both"/>
              <w:rPr>
                <w:lang w:val="en-US"/>
              </w:rPr>
            </w:pPr>
            <w:r w:rsidRPr="00975A9F">
              <w:rPr>
                <w:lang w:val="en-US"/>
              </w:rPr>
              <w:lastRenderedPageBreak/>
              <w:t>The appeal will be heard with</w:t>
            </w:r>
            <w:r>
              <w:rPr>
                <w:lang w:val="en-US"/>
              </w:rPr>
              <w:t xml:space="preserve"> </w:t>
            </w:r>
            <w:r w:rsidRPr="00E33A02">
              <w:rPr>
                <w:i/>
                <w:lang w:val="en-US"/>
              </w:rPr>
              <w:t>Ville de Montréal</w:t>
            </w:r>
            <w:r w:rsidRPr="00E33A02">
              <w:rPr>
                <w:i/>
                <w:iCs/>
                <w:lang w:val="en-US"/>
              </w:rPr>
              <w:t xml:space="preserve"> </w:t>
            </w:r>
            <w:r w:rsidRPr="00365A76">
              <w:rPr>
                <w:i/>
                <w:iCs/>
                <w:lang w:val="en-US"/>
              </w:rPr>
              <w:t>v</w:t>
            </w:r>
            <w:r w:rsidRPr="00E33A02">
              <w:rPr>
                <w:i/>
                <w:iCs/>
                <w:lang w:val="en-US"/>
              </w:rPr>
              <w:t>. Octane Stratégie inc.</w:t>
            </w:r>
            <w:r w:rsidRPr="00E33A02">
              <w:rPr>
                <w:lang w:val="en-US"/>
              </w:rPr>
              <w:t xml:space="preserve"> </w:t>
            </w:r>
            <w:r w:rsidRPr="00365A76">
              <w:rPr>
                <w:lang w:val="en-US"/>
              </w:rPr>
              <w:t>(38066).</w:t>
            </w:r>
          </w:p>
        </w:tc>
      </w:tr>
    </w:tbl>
    <w:p w14:paraId="3CDDEDE7" w14:textId="77777777" w:rsidR="009F436C" w:rsidRPr="002C29B6" w:rsidRDefault="009F436C" w:rsidP="00382FEC">
      <w:pPr>
        <w:rPr>
          <w:lang w:val="en-US"/>
        </w:rPr>
      </w:pPr>
    </w:p>
    <w:p w14:paraId="3CDDEDE9" w14:textId="77777777" w:rsidR="008E1882" w:rsidRPr="002C29B6" w:rsidRDefault="008E1882" w:rsidP="00417FB7">
      <w:pPr>
        <w:jc w:val="center"/>
        <w:rPr>
          <w:lang w:val="en-US"/>
        </w:rPr>
      </w:pPr>
    </w:p>
    <w:p w14:paraId="3CDDEDEA" w14:textId="77777777" w:rsidR="009F436C" w:rsidRPr="002C29B6" w:rsidRDefault="009F436C" w:rsidP="00417FB7">
      <w:pPr>
        <w:jc w:val="center"/>
        <w:rPr>
          <w:lang w:val="en-US"/>
        </w:rPr>
      </w:pPr>
    </w:p>
    <w:p w14:paraId="3CDDEDEB" w14:textId="77777777" w:rsidR="00655333" w:rsidRPr="008E1882" w:rsidRDefault="00655333" w:rsidP="00655333">
      <w:pPr>
        <w:jc w:val="center"/>
        <w:rPr>
          <w:lang w:val="en-US"/>
        </w:rPr>
      </w:pPr>
      <w:r w:rsidRPr="008E1882">
        <w:rPr>
          <w:lang w:val="en-US"/>
        </w:rPr>
        <w:t>J.C.C.</w:t>
      </w:r>
    </w:p>
    <w:p w14:paraId="3CDDEDEC" w14:textId="77777777" w:rsidR="00655333" w:rsidRPr="008E1882" w:rsidRDefault="00655333" w:rsidP="00655333">
      <w:pPr>
        <w:jc w:val="center"/>
        <w:rPr>
          <w:lang w:val="en-US"/>
        </w:rPr>
      </w:pPr>
      <w:r w:rsidRPr="008E1882">
        <w:rPr>
          <w:lang w:val="en-US"/>
        </w:rPr>
        <w:t>C.J.C.</w:t>
      </w:r>
    </w:p>
    <w:p w14:paraId="3CDDEDED" w14:textId="77777777" w:rsidR="00655333" w:rsidRPr="008E1882" w:rsidRDefault="00655333" w:rsidP="00655333">
      <w:pPr>
        <w:jc w:val="center"/>
        <w:rPr>
          <w:lang w:val="en-US"/>
        </w:rPr>
      </w:pPr>
    </w:p>
    <w:sectPr w:rsidR="00655333" w:rsidRPr="008E1882" w:rsidSect="00E33A02">
      <w:headerReference w:type="default" r:id="rId9"/>
      <w:headerReference w:type="first" r:id="rId10"/>
      <w:type w:val="continuous"/>
      <w:pgSz w:w="12240" w:h="15840"/>
      <w:pgMar w:top="720" w:right="1440" w:bottom="108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DEDF0" w14:textId="77777777" w:rsidR="00D27D4E" w:rsidRDefault="00D27D4E">
      <w:r>
        <w:separator/>
      </w:r>
    </w:p>
  </w:endnote>
  <w:endnote w:type="continuationSeparator" w:id="0">
    <w:p w14:paraId="3CDDEDF1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DDEDEE" w14:textId="77777777" w:rsidR="00D27D4E" w:rsidRDefault="00D27D4E">
      <w:r>
        <w:separator/>
      </w:r>
    </w:p>
  </w:footnote>
  <w:footnote w:type="continuationSeparator" w:id="0">
    <w:p w14:paraId="3CDDEDEF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DEDF2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3A1879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CDDEDF3" w14:textId="77777777" w:rsidR="00401B64" w:rsidRDefault="00401B64" w:rsidP="00401B64">
    <w:pPr>
      <w:rPr>
        <w:szCs w:val="24"/>
      </w:rPr>
    </w:pPr>
  </w:p>
  <w:p w14:paraId="3CDDEDF4" w14:textId="77777777" w:rsidR="00401B64" w:rsidRDefault="00401B64" w:rsidP="00401B64">
    <w:pPr>
      <w:rPr>
        <w:szCs w:val="24"/>
      </w:rPr>
    </w:pPr>
  </w:p>
  <w:p w14:paraId="3CDDEDF5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38073</w:t>
    </w:r>
    <w:r w:rsidR="00401B64">
      <w:rPr>
        <w:szCs w:val="24"/>
      </w:rPr>
      <w:t>     </w:t>
    </w:r>
  </w:p>
  <w:p w14:paraId="3CDDEDF6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3058883"/>
      <w:lock w:val="sdtContentLocked"/>
      <w:showingPlcHdr/>
      <w:text/>
    </w:sdtPr>
    <w:sdtEndPr/>
    <w:sdtContent>
      <w:p w14:paraId="3CDDEDF7" w14:textId="77777777" w:rsidR="000452C9" w:rsidRDefault="000452C9" w:rsidP="000452C9"/>
      <w:p w14:paraId="3CDDEDF8" w14:textId="77777777" w:rsidR="000452C9" w:rsidRPr="001E26DB" w:rsidRDefault="000452C9" w:rsidP="000452C9"/>
      <w:p w14:paraId="3CDDEDF9" w14:textId="77777777" w:rsidR="000452C9" w:rsidRPr="001E26DB" w:rsidRDefault="000452C9" w:rsidP="000452C9"/>
      <w:p w14:paraId="3CDDEDFA" w14:textId="77777777" w:rsidR="000452C9" w:rsidRDefault="000452C9" w:rsidP="000452C9"/>
      <w:p w14:paraId="3CDDEDFB" w14:textId="77777777" w:rsidR="000452C9" w:rsidRDefault="000452C9" w:rsidP="000452C9"/>
      <w:p w14:paraId="3CDDEDFC" w14:textId="77777777" w:rsidR="000452C9" w:rsidRDefault="000452C9" w:rsidP="000452C9"/>
      <w:p w14:paraId="3CDDEDFD" w14:textId="77777777" w:rsidR="000452C9" w:rsidRDefault="000452C9" w:rsidP="000452C9"/>
      <w:p w14:paraId="3CDDEDFE" w14:textId="77777777" w:rsidR="000452C9" w:rsidRPr="001E26DB" w:rsidRDefault="000452C9" w:rsidP="000452C9"/>
      <w:p w14:paraId="3CDDEDFF" w14:textId="77777777" w:rsidR="000452C9" w:rsidRPr="001E26DB" w:rsidRDefault="000452C9" w:rsidP="000452C9"/>
      <w:p w14:paraId="3CDDEE00" w14:textId="77777777" w:rsidR="000452C9" w:rsidRDefault="000452C9" w:rsidP="000452C9">
        <w:pPr>
          <w:pStyle w:val="Header"/>
        </w:pPr>
      </w:p>
      <w:p w14:paraId="3CDDEE01" w14:textId="77777777" w:rsidR="001D6D96" w:rsidRPr="000452C9" w:rsidRDefault="003A1879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1A8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65A76"/>
    <w:rsid w:val="00374E7D"/>
    <w:rsid w:val="00375294"/>
    <w:rsid w:val="00382FEC"/>
    <w:rsid w:val="00385A90"/>
    <w:rsid w:val="003A1879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5B6B0C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E3CA0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E1882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33A02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CDDED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12480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2018-09-06T04:00:00+00:00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BC85394D-640D-47A4-851D-EA607E8786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CF1FB8-FB17-4B5B-8BE4-36EA7414F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DCFA69-EF4D-4231-B469-E2A66EE8C62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2018-08-31T14:14:00Z</dcterms:created>
  <dcterms:modified xsi:type="dcterms:W3CDTF">2018-08-31T14:14:00Z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