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FED8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38033</w:t>
      </w:r>
      <w:r w:rsidR="0016666F" w:rsidRPr="006E7BAE">
        <w:t>     </w:t>
      </w:r>
    </w:p>
    <w:p w14:paraId="3E8FED8A" w14:textId="77777777" w:rsidR="009F436C" w:rsidRPr="006E7BAE" w:rsidRDefault="009F436C" w:rsidP="00382FEC"/>
    <w:p w14:paraId="3E8FED8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8FED8F" w14:textId="77777777" w:rsidTr="00C173B0">
        <w:tc>
          <w:tcPr>
            <w:tcW w:w="2269" w:type="pct"/>
          </w:tcPr>
          <w:p w14:paraId="3E8FED8C" w14:textId="77777777" w:rsidR="00417FB7" w:rsidRPr="006E7BAE" w:rsidRDefault="00303B04" w:rsidP="008262A3">
            <w:r>
              <w:t>November 8</w:t>
            </w:r>
            <w:r w:rsidR="00543EDD">
              <w:t>, 2018</w:t>
            </w:r>
          </w:p>
        </w:tc>
        <w:tc>
          <w:tcPr>
            <w:tcW w:w="381" w:type="pct"/>
          </w:tcPr>
          <w:p w14:paraId="3E8FED8D" w14:textId="77777777" w:rsidR="00417FB7" w:rsidRPr="006E7BAE" w:rsidRDefault="00417FB7" w:rsidP="00382FEC"/>
        </w:tc>
        <w:tc>
          <w:tcPr>
            <w:tcW w:w="2350" w:type="pct"/>
          </w:tcPr>
          <w:p w14:paraId="3E8FED8E" w14:textId="77777777" w:rsidR="00417FB7" w:rsidRPr="00D83B8C" w:rsidRDefault="00303B04" w:rsidP="00816B78">
            <w:pPr>
              <w:rPr>
                <w:lang w:val="en-US"/>
              </w:rPr>
            </w:pPr>
            <w:r>
              <w:t>Le 8</w:t>
            </w:r>
            <w:r w:rsidR="00543EDD">
              <w:t xml:space="preserve"> novembre 2018</w:t>
            </w:r>
          </w:p>
        </w:tc>
      </w:tr>
      <w:tr w:rsidR="00E12A51" w:rsidRPr="006E7BAE" w14:paraId="3E8FED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8FED9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8FED9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8FED9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E8FEDA1" w14:textId="77777777" w:rsidTr="00C173B0">
        <w:tc>
          <w:tcPr>
            <w:tcW w:w="2269" w:type="pct"/>
          </w:tcPr>
          <w:p w14:paraId="3E8FED94" w14:textId="77777777" w:rsidR="00D72D45" w:rsidRDefault="00303B04">
            <w:pPr>
              <w:pStyle w:val="SCCLsocPrefix"/>
            </w:pPr>
            <w:r>
              <w:t>BETWEEN:</w:t>
            </w:r>
            <w:r>
              <w:br/>
            </w:r>
          </w:p>
          <w:p w14:paraId="3E8FED95" w14:textId="77777777" w:rsidR="00D72D45" w:rsidRDefault="00303B04">
            <w:pPr>
              <w:pStyle w:val="SCCLsocParty"/>
            </w:pPr>
            <w:r>
              <w:t>Teva Canada Limited</w:t>
            </w:r>
            <w:r>
              <w:br/>
            </w:r>
          </w:p>
          <w:p w14:paraId="3E8FED96" w14:textId="77777777" w:rsidR="00D72D45" w:rsidRDefault="00303B04">
            <w:pPr>
              <w:pStyle w:val="SCCLsocPartyRole"/>
            </w:pPr>
            <w:r>
              <w:t>Applicant</w:t>
            </w:r>
            <w:r>
              <w:br/>
            </w:r>
          </w:p>
          <w:p w14:paraId="3E8FED97" w14:textId="77777777" w:rsidR="00D72D45" w:rsidRDefault="00303B04">
            <w:pPr>
              <w:pStyle w:val="SCCLsocVersus"/>
            </w:pPr>
            <w:r>
              <w:t>- and -</w:t>
            </w:r>
            <w:r>
              <w:br/>
            </w:r>
          </w:p>
          <w:p w14:paraId="3E8FED98" w14:textId="3CBA07CF" w:rsidR="00D72D45" w:rsidRDefault="00303B04">
            <w:pPr>
              <w:pStyle w:val="SCCLsocParty"/>
            </w:pPr>
            <w:r>
              <w:t>Janssen Inc., Janssen-Ortho LLC, Janssen Pharmaceuticals</w:t>
            </w:r>
            <w:r w:rsidR="00094E97">
              <w:t>,</w:t>
            </w:r>
            <w:r>
              <w:t xml:space="preserve"> Inc., OMJ Pharmaceuticals</w:t>
            </w:r>
            <w:r w:rsidR="00094E97">
              <w:t>,</w:t>
            </w:r>
            <w:r>
              <w:t xml:space="preserve"> Inc. and Daiichi Sankyo Company</w:t>
            </w:r>
            <w:r w:rsidR="00094E97">
              <w:t>,</w:t>
            </w:r>
            <w:r>
              <w:t xml:space="preserve"> Limited</w:t>
            </w:r>
            <w:r>
              <w:br/>
            </w:r>
          </w:p>
          <w:p w14:paraId="3E8FED99" w14:textId="77777777" w:rsidR="00D72D45" w:rsidRDefault="00303B0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E8FED9A" w14:textId="77777777" w:rsidR="00824412" w:rsidRPr="006E7BAE" w:rsidRDefault="00824412" w:rsidP="00375294"/>
        </w:tc>
        <w:tc>
          <w:tcPr>
            <w:tcW w:w="2350" w:type="pct"/>
          </w:tcPr>
          <w:p w14:paraId="3E8FED9B" w14:textId="77777777" w:rsidR="00D72D45" w:rsidRPr="00303B04" w:rsidRDefault="00303B04">
            <w:pPr>
              <w:pStyle w:val="SCCLsocPrefix"/>
              <w:rPr>
                <w:lang w:val="fr-CA"/>
              </w:rPr>
            </w:pPr>
            <w:r w:rsidRPr="00303B04">
              <w:rPr>
                <w:lang w:val="fr-CA"/>
              </w:rPr>
              <w:t>ENTRE :</w:t>
            </w:r>
            <w:r w:rsidRPr="00303B04">
              <w:rPr>
                <w:lang w:val="fr-CA"/>
              </w:rPr>
              <w:br/>
            </w:r>
          </w:p>
          <w:p w14:paraId="3E8FED9C" w14:textId="77777777" w:rsidR="00D72D45" w:rsidRPr="00303B04" w:rsidRDefault="00303B04">
            <w:pPr>
              <w:pStyle w:val="SCCLsocParty"/>
              <w:rPr>
                <w:lang w:val="fr-CA"/>
              </w:rPr>
            </w:pPr>
            <w:r w:rsidRPr="00303B04">
              <w:rPr>
                <w:lang w:val="fr-CA"/>
              </w:rPr>
              <w:t>Teva Canada Limitée</w:t>
            </w:r>
            <w:r w:rsidRPr="00303B04">
              <w:rPr>
                <w:lang w:val="fr-CA"/>
              </w:rPr>
              <w:br/>
            </w:r>
          </w:p>
          <w:p w14:paraId="3E8FED9D" w14:textId="77777777" w:rsidR="00D72D45" w:rsidRPr="00303B04" w:rsidRDefault="00303B0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03B04">
              <w:rPr>
                <w:lang w:val="fr-CA"/>
              </w:rPr>
              <w:br/>
            </w:r>
          </w:p>
          <w:p w14:paraId="3E8FED9E" w14:textId="77777777" w:rsidR="00D72D45" w:rsidRDefault="00303B04">
            <w:pPr>
              <w:pStyle w:val="SCCLsocVersus"/>
            </w:pPr>
            <w:r>
              <w:t>- et -</w:t>
            </w:r>
            <w:r>
              <w:br/>
            </w:r>
          </w:p>
          <w:p w14:paraId="3E8FED9F" w14:textId="4CFCA3B2" w:rsidR="00D72D45" w:rsidRDefault="00303B04">
            <w:pPr>
              <w:pStyle w:val="SCCLsocParty"/>
            </w:pPr>
            <w:r>
              <w:t>Janssen Inc., Janssen-Ortho LLC, Janssen Pharmaceuticals</w:t>
            </w:r>
            <w:r w:rsidR="00094E97">
              <w:t>,</w:t>
            </w:r>
            <w:r>
              <w:t xml:space="preserve"> Inc., OMJ Pharmaceuticals</w:t>
            </w:r>
            <w:r w:rsidR="00094E97">
              <w:t>,</w:t>
            </w:r>
            <w:r>
              <w:t xml:space="preserve"> Inc. </w:t>
            </w:r>
            <w:r w:rsidR="00094E97">
              <w:t>et</w:t>
            </w:r>
            <w:r>
              <w:t xml:space="preserve"> Daiichi Sankyo Company</w:t>
            </w:r>
            <w:r w:rsidR="00094E97">
              <w:t>,</w:t>
            </w:r>
            <w:r>
              <w:t xml:space="preserve"> Limited</w:t>
            </w:r>
            <w:r>
              <w:br/>
            </w:r>
          </w:p>
          <w:p w14:paraId="3E8FEDA0" w14:textId="77777777" w:rsidR="00D72D45" w:rsidRDefault="00303B04">
            <w:pPr>
              <w:pStyle w:val="SCCLsocPartyRole"/>
            </w:pPr>
            <w:r>
              <w:t>Intimées</w:t>
            </w:r>
          </w:p>
        </w:tc>
      </w:tr>
      <w:tr w:rsidR="00824412" w:rsidRPr="006E7BAE" w14:paraId="3E8FED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8FEDA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8FEDA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8FEDA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466E4" w14:paraId="3E8FEDAF" w14:textId="77777777" w:rsidTr="00C173B0">
        <w:tc>
          <w:tcPr>
            <w:tcW w:w="2269" w:type="pct"/>
          </w:tcPr>
          <w:p w14:paraId="3E8FEDA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8FEDA7" w14:textId="77777777" w:rsidR="00824412" w:rsidRPr="006E7BAE" w:rsidRDefault="00824412" w:rsidP="00417FB7">
            <w:pPr>
              <w:jc w:val="center"/>
            </w:pPr>
          </w:p>
          <w:p w14:paraId="3E8FEDAA" w14:textId="4FA6F6A8" w:rsidR="003F6511" w:rsidRPr="006E7BAE" w:rsidRDefault="00303B04" w:rsidP="00C466E4">
            <w:pPr>
              <w:jc w:val="both"/>
            </w:pPr>
            <w:r>
              <w:t>The motion to add Jansseen-Ortho LLC, Janssen Pharmaceuticals</w:t>
            </w:r>
            <w:r w:rsidR="00094E97">
              <w:t>,</w:t>
            </w:r>
            <w:r>
              <w:t xml:space="preserve"> Inc. and OMJ Pharmaceuticals</w:t>
            </w:r>
            <w:r w:rsidR="00094E97">
              <w:t>,</w:t>
            </w:r>
            <w:r>
              <w:t xml:space="preserve"> Inc. as parties to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A-244-16, 2018 FCA 33</w:t>
            </w:r>
            <w:r w:rsidR="00824412" w:rsidRPr="006E7BAE">
              <w:t xml:space="preserve">, dated </w:t>
            </w:r>
            <w:r w:rsidR="00094E97">
              <w:t>January 24</w:t>
            </w:r>
            <w:r w:rsidR="00824412">
              <w:t>, 2018</w:t>
            </w:r>
            <w:r w:rsidR="00094E97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E8FED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8FED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8FED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8FEDAE" w14:textId="7E06D1C6" w:rsidR="003F6511" w:rsidRPr="006E7BAE" w:rsidRDefault="00094E97" w:rsidP="00011960">
            <w:pPr>
              <w:jc w:val="both"/>
              <w:rPr>
                <w:lang w:val="fr-CA"/>
              </w:rPr>
            </w:pPr>
            <w:bookmarkStart w:id="1" w:name="_GoBack"/>
            <w:r w:rsidRPr="00E82B2F">
              <w:rPr>
                <w:lang w:val="fr-CA"/>
              </w:rPr>
              <w:t>La requête en vue</w:t>
            </w:r>
            <w:r>
              <w:rPr>
                <w:lang w:val="fr-CA"/>
              </w:rPr>
              <w:t xml:space="preserve"> </w:t>
            </w:r>
            <w:r w:rsidRPr="00E82B2F">
              <w:rPr>
                <w:lang w:val="fr-CA"/>
              </w:rPr>
              <w:t>d’ajouter</w:t>
            </w:r>
            <w:r>
              <w:rPr>
                <w:lang w:val="fr-CA"/>
              </w:rPr>
              <w:t xml:space="preserve"> </w:t>
            </w:r>
            <w:r w:rsidRPr="00E82B2F">
              <w:rPr>
                <w:lang w:val="fr-CA"/>
              </w:rPr>
              <w:t>Jansseen-Ortho LLC, Janssen Pharmaceuticals,</w:t>
            </w:r>
            <w:r w:rsidRPr="00094E97">
              <w:rPr>
                <w:lang w:val="fr-CA"/>
              </w:rPr>
              <w:t xml:space="preserve"> Inc. e</w:t>
            </w:r>
            <w:r>
              <w:rPr>
                <w:lang w:val="fr-CA"/>
              </w:rPr>
              <w:t>t</w:t>
            </w:r>
            <w:r w:rsidRPr="00E82B2F">
              <w:rPr>
                <w:lang w:val="fr-CA"/>
              </w:rPr>
              <w:t xml:space="preserve"> OMJ Pharmaceuticals, Inc. comme parties </w:t>
            </w:r>
            <w:r>
              <w:rPr>
                <w:lang w:val="fr-CA"/>
              </w:rPr>
              <w:t>à la demande d’autorisation d’appel</w:t>
            </w:r>
            <w:r w:rsidRPr="00E82B2F">
              <w:rPr>
                <w:lang w:val="fr-CA"/>
              </w:rPr>
              <w:t xml:space="preserve"> est accueillie</w:t>
            </w:r>
            <w:r>
              <w:rPr>
                <w:lang w:val="fr-CA"/>
              </w:rPr>
              <w:t>.</w:t>
            </w:r>
            <w:r w:rsidR="00303B04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03B04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03B04">
              <w:rPr>
                <w:lang w:val="fr-CA"/>
              </w:rPr>
              <w:t>A-244-16, 2018 FCA 33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A32C95">
              <w:rPr>
                <w:lang w:val="fr-CA"/>
              </w:rPr>
              <w:t>24 janvier</w:t>
            </w:r>
            <w:r w:rsidR="00824412" w:rsidRPr="00303B04">
              <w:rPr>
                <w:lang w:val="fr-CA"/>
              </w:rPr>
              <w:t> 2018</w:t>
            </w:r>
            <w:r w:rsidR="00303B04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E8FEDB0" w14:textId="77777777" w:rsidR="009F436C" w:rsidRPr="00D83B8C" w:rsidRDefault="009F436C" w:rsidP="00382FEC">
      <w:pPr>
        <w:rPr>
          <w:lang w:val="fr-CA"/>
        </w:rPr>
      </w:pPr>
    </w:p>
    <w:p w14:paraId="3E8FEDB1" w14:textId="77777777" w:rsidR="009F436C" w:rsidRPr="00D83B8C" w:rsidRDefault="009F436C" w:rsidP="00417FB7">
      <w:pPr>
        <w:jc w:val="center"/>
        <w:rPr>
          <w:lang w:val="fr-CA"/>
        </w:rPr>
      </w:pPr>
    </w:p>
    <w:p w14:paraId="3E8FEDB2" w14:textId="77777777" w:rsidR="009F436C" w:rsidRPr="00D83B8C" w:rsidRDefault="009F436C" w:rsidP="00417FB7">
      <w:pPr>
        <w:jc w:val="center"/>
        <w:rPr>
          <w:lang w:val="fr-CA"/>
        </w:rPr>
      </w:pPr>
    </w:p>
    <w:p w14:paraId="3E8FEDB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E8FEDB4" w14:textId="77777777" w:rsidR="003A37CF" w:rsidRPr="00D83B8C" w:rsidRDefault="003A37CF" w:rsidP="00303B04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303B04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FEDB7" w14:textId="77777777" w:rsidR="00983D48" w:rsidRDefault="00983D48">
      <w:r>
        <w:separator/>
      </w:r>
    </w:p>
  </w:endnote>
  <w:endnote w:type="continuationSeparator" w:id="0">
    <w:p w14:paraId="3E8FEDB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FEDB5" w14:textId="77777777" w:rsidR="00983D48" w:rsidRDefault="00983D48">
      <w:r>
        <w:separator/>
      </w:r>
    </w:p>
  </w:footnote>
  <w:footnote w:type="continuationSeparator" w:id="0">
    <w:p w14:paraId="3E8FEDB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ED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82B2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8FEDBA" w14:textId="77777777" w:rsidR="008F53F3" w:rsidRDefault="008F53F3" w:rsidP="008F53F3">
    <w:pPr>
      <w:rPr>
        <w:szCs w:val="24"/>
      </w:rPr>
    </w:pPr>
  </w:p>
  <w:p w14:paraId="3E8FEDBB" w14:textId="77777777" w:rsidR="008F53F3" w:rsidRDefault="008F53F3" w:rsidP="008F53F3">
    <w:pPr>
      <w:rPr>
        <w:szCs w:val="24"/>
      </w:rPr>
    </w:pPr>
  </w:p>
  <w:p w14:paraId="3E8FED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38033</w:t>
    </w:r>
    <w:r>
      <w:rPr>
        <w:szCs w:val="24"/>
      </w:rPr>
      <w:t>     </w:t>
    </w:r>
  </w:p>
  <w:p w14:paraId="3E8FEDB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E8FEDBE" w14:textId="77777777" w:rsidR="0073151A" w:rsidRDefault="0073151A" w:rsidP="0073151A"/>
      <w:p w14:paraId="3E8FEDBF" w14:textId="77777777" w:rsidR="0073151A" w:rsidRPr="006E7BAE" w:rsidRDefault="0073151A" w:rsidP="0073151A"/>
      <w:p w14:paraId="3E8FEDC0" w14:textId="77777777" w:rsidR="0073151A" w:rsidRPr="006E7BAE" w:rsidRDefault="0073151A" w:rsidP="0073151A"/>
      <w:p w14:paraId="3E8FEDC1" w14:textId="77777777" w:rsidR="0073151A" w:rsidRPr="006E7BAE" w:rsidRDefault="0073151A" w:rsidP="0073151A"/>
      <w:p w14:paraId="3E8FEDC2" w14:textId="77777777" w:rsidR="0073151A" w:rsidRDefault="0073151A" w:rsidP="0073151A"/>
      <w:p w14:paraId="3E8FEDC3" w14:textId="77777777" w:rsidR="0073151A" w:rsidRDefault="0073151A" w:rsidP="0073151A"/>
      <w:p w14:paraId="3E8FEDC4" w14:textId="77777777" w:rsidR="0073151A" w:rsidRDefault="0073151A" w:rsidP="0073151A"/>
      <w:p w14:paraId="3E8FEDC5" w14:textId="77777777" w:rsidR="0073151A" w:rsidRDefault="0073151A" w:rsidP="0073151A"/>
      <w:p w14:paraId="3E8FEDC6" w14:textId="77777777" w:rsidR="0073151A" w:rsidRDefault="0073151A" w:rsidP="0073151A"/>
      <w:p w14:paraId="3E8FEDC7" w14:textId="77777777" w:rsidR="0073151A" w:rsidRPr="006E7BAE" w:rsidRDefault="0073151A" w:rsidP="0073151A"/>
      <w:p w14:paraId="3E8FEDC8" w14:textId="77777777" w:rsidR="00ED265D" w:rsidRPr="0073151A" w:rsidRDefault="00C900F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4E97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3B0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2C9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66E4"/>
    <w:rsid w:val="00C900FF"/>
    <w:rsid w:val="00CB2B73"/>
    <w:rsid w:val="00CE249F"/>
    <w:rsid w:val="00CF17D0"/>
    <w:rsid w:val="00D42339"/>
    <w:rsid w:val="00D61AC2"/>
    <w:rsid w:val="00D72D45"/>
    <w:rsid w:val="00D83B8C"/>
    <w:rsid w:val="00DA4281"/>
    <w:rsid w:val="00DB1ADC"/>
    <w:rsid w:val="00DD4332"/>
    <w:rsid w:val="00E12A51"/>
    <w:rsid w:val="00E736B9"/>
    <w:rsid w:val="00E777AD"/>
    <w:rsid w:val="00E82B2F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E8FE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322F7-AEE3-4C1A-B52C-04F0D44ED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8E4D3-C635-47E7-8971-C2CB225F75F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C3C5DDC-B15E-4B8A-9233-1A3F7D896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2018-11-06T16:23:00Z</dcterms:created>
  <dcterms:modified xsi:type="dcterms:W3CDTF">2018-11-06T16:23:00Z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