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4DF4" w14:textId="77777777" w:rsidR="004F327F" w:rsidRDefault="004F327F" w:rsidP="00AE2077">
      <w:pPr>
        <w:jc w:val="right"/>
      </w:pPr>
    </w:p>
    <w:p w14:paraId="1EBF557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38165</w:t>
      </w:r>
      <w:r w:rsidR="0016666F" w:rsidRPr="006E7BAE">
        <w:t>     </w:t>
      </w:r>
    </w:p>
    <w:p w14:paraId="1EBF557D" w14:textId="77777777" w:rsidR="009F436C" w:rsidRPr="006E7BAE" w:rsidRDefault="009F436C" w:rsidP="00382FEC"/>
    <w:p w14:paraId="1EBF55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EBF5582" w14:textId="77777777" w:rsidTr="00C173B0">
        <w:tc>
          <w:tcPr>
            <w:tcW w:w="2269" w:type="pct"/>
          </w:tcPr>
          <w:p w14:paraId="1EBF557F" w14:textId="77777777" w:rsidR="00417FB7" w:rsidRPr="006E7BAE" w:rsidRDefault="000C7195" w:rsidP="008262A3">
            <w:r>
              <w:t>January 10, 2019</w:t>
            </w:r>
          </w:p>
        </w:tc>
        <w:tc>
          <w:tcPr>
            <w:tcW w:w="381" w:type="pct"/>
          </w:tcPr>
          <w:p w14:paraId="1EBF5580" w14:textId="77777777" w:rsidR="00417FB7" w:rsidRPr="006E7BAE" w:rsidRDefault="00417FB7" w:rsidP="00382FEC"/>
        </w:tc>
        <w:tc>
          <w:tcPr>
            <w:tcW w:w="2350" w:type="pct"/>
          </w:tcPr>
          <w:p w14:paraId="1EBF5581" w14:textId="77777777" w:rsidR="00417FB7" w:rsidRPr="00D83B8C" w:rsidRDefault="000C7195" w:rsidP="00816B78">
            <w:pPr>
              <w:rPr>
                <w:lang w:val="en-US"/>
              </w:rPr>
            </w:pPr>
            <w:r>
              <w:t>Le 10 janvier 2019</w:t>
            </w:r>
          </w:p>
        </w:tc>
      </w:tr>
      <w:tr w:rsidR="00E12A51" w:rsidRPr="006E7BAE" w14:paraId="1EBF55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BF55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BF55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BF55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F327F" w14:paraId="1EBF5594" w14:textId="77777777" w:rsidTr="00C173B0">
        <w:tc>
          <w:tcPr>
            <w:tcW w:w="2269" w:type="pct"/>
          </w:tcPr>
          <w:p w14:paraId="1EBF5587" w14:textId="77777777" w:rsidR="000D549F" w:rsidRDefault="004A7C00">
            <w:pPr>
              <w:pStyle w:val="SCCLsocPrefix"/>
            </w:pPr>
            <w:r>
              <w:t>BETWEEN:</w:t>
            </w:r>
            <w:r>
              <w:br/>
            </w:r>
          </w:p>
          <w:p w14:paraId="1EBF5588" w14:textId="77777777" w:rsidR="000D549F" w:rsidRDefault="004A7C00">
            <w:pPr>
              <w:pStyle w:val="SCCLsocParty"/>
            </w:pPr>
            <w:r>
              <w:t>Javid Ahmad</w:t>
            </w:r>
            <w:r>
              <w:br/>
            </w:r>
          </w:p>
          <w:p w14:paraId="1EBF5589" w14:textId="77777777" w:rsidR="000D549F" w:rsidRDefault="004A7C00">
            <w:pPr>
              <w:pStyle w:val="SCCLsocPartyRole"/>
            </w:pPr>
            <w:r>
              <w:t>Applicant</w:t>
            </w:r>
            <w:r>
              <w:br/>
            </w:r>
          </w:p>
          <w:p w14:paraId="1EBF558A" w14:textId="77777777" w:rsidR="000D549F" w:rsidRDefault="004A7C00">
            <w:pPr>
              <w:pStyle w:val="SCCLsocVersus"/>
            </w:pPr>
            <w:r>
              <w:t>- and -</w:t>
            </w:r>
            <w:r>
              <w:br/>
            </w:r>
          </w:p>
          <w:p w14:paraId="1EBF558B" w14:textId="77777777" w:rsidR="000D549F" w:rsidRDefault="004A7C00">
            <w:pPr>
              <w:pStyle w:val="SCCLsocParty"/>
            </w:pPr>
            <w:r>
              <w:t>Her Majesty the Queen</w:t>
            </w:r>
            <w:r>
              <w:br/>
            </w:r>
          </w:p>
          <w:p w14:paraId="1EBF558C" w14:textId="77777777" w:rsidR="000D549F" w:rsidRDefault="004A7C0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EBF558D" w14:textId="77777777" w:rsidR="00824412" w:rsidRPr="006E7BAE" w:rsidRDefault="00824412" w:rsidP="00375294"/>
        </w:tc>
        <w:tc>
          <w:tcPr>
            <w:tcW w:w="2350" w:type="pct"/>
          </w:tcPr>
          <w:p w14:paraId="1EBF558E" w14:textId="77777777" w:rsidR="000D549F" w:rsidRPr="004A7C00" w:rsidRDefault="004A7C00">
            <w:pPr>
              <w:pStyle w:val="SCCLsocPrefix"/>
              <w:rPr>
                <w:lang w:val="fr-CA"/>
              </w:rPr>
            </w:pPr>
            <w:r w:rsidRPr="004A7C00">
              <w:rPr>
                <w:lang w:val="fr-CA"/>
              </w:rPr>
              <w:t>ENTRE :</w:t>
            </w:r>
            <w:r w:rsidRPr="004A7C00">
              <w:rPr>
                <w:lang w:val="fr-CA"/>
              </w:rPr>
              <w:br/>
            </w:r>
          </w:p>
          <w:p w14:paraId="1EBF558F" w14:textId="77777777" w:rsidR="000D549F" w:rsidRPr="004A7C00" w:rsidRDefault="004A7C00">
            <w:pPr>
              <w:pStyle w:val="SCCLsocParty"/>
              <w:rPr>
                <w:lang w:val="fr-CA"/>
              </w:rPr>
            </w:pPr>
            <w:r w:rsidRPr="004A7C00">
              <w:rPr>
                <w:lang w:val="fr-CA"/>
              </w:rPr>
              <w:t>Javid Ahmad</w:t>
            </w:r>
            <w:r w:rsidRPr="004A7C00">
              <w:rPr>
                <w:lang w:val="fr-CA"/>
              </w:rPr>
              <w:br/>
            </w:r>
          </w:p>
          <w:p w14:paraId="1EBF5590" w14:textId="77777777" w:rsidR="000D549F" w:rsidRPr="004A7C00" w:rsidRDefault="004A7C0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A7C00">
              <w:rPr>
                <w:lang w:val="fr-CA"/>
              </w:rPr>
              <w:br/>
            </w:r>
          </w:p>
          <w:p w14:paraId="1EBF5591" w14:textId="77777777" w:rsidR="000D549F" w:rsidRPr="004A7C00" w:rsidRDefault="004A7C00">
            <w:pPr>
              <w:pStyle w:val="SCCLsocVersus"/>
              <w:rPr>
                <w:lang w:val="fr-CA"/>
              </w:rPr>
            </w:pPr>
            <w:r w:rsidRPr="004A7C00">
              <w:rPr>
                <w:lang w:val="fr-CA"/>
              </w:rPr>
              <w:t>- et -</w:t>
            </w:r>
            <w:r w:rsidRPr="004A7C00">
              <w:rPr>
                <w:lang w:val="fr-CA"/>
              </w:rPr>
              <w:br/>
            </w:r>
          </w:p>
          <w:p w14:paraId="1EBF5592" w14:textId="77777777" w:rsidR="000D549F" w:rsidRPr="004A7C00" w:rsidRDefault="004A7C00">
            <w:pPr>
              <w:pStyle w:val="SCCLsocParty"/>
              <w:rPr>
                <w:lang w:val="fr-CA"/>
              </w:rPr>
            </w:pPr>
            <w:r w:rsidRPr="004A7C00">
              <w:rPr>
                <w:lang w:val="fr-CA"/>
              </w:rPr>
              <w:t>Sa Majesté la Reine</w:t>
            </w:r>
            <w:r w:rsidRPr="004A7C00">
              <w:rPr>
                <w:lang w:val="fr-CA"/>
              </w:rPr>
              <w:br/>
            </w:r>
          </w:p>
          <w:p w14:paraId="1EBF5593" w14:textId="77777777" w:rsidR="000D549F" w:rsidRPr="000C7195" w:rsidRDefault="004A7C00">
            <w:pPr>
              <w:pStyle w:val="SCCLsocPartyRole"/>
              <w:rPr>
                <w:lang w:val="fr-CA"/>
              </w:rPr>
            </w:pPr>
            <w:r w:rsidRPr="000C7195">
              <w:rPr>
                <w:lang w:val="fr-CA"/>
              </w:rPr>
              <w:t>Intimée</w:t>
            </w:r>
          </w:p>
        </w:tc>
      </w:tr>
      <w:tr w:rsidR="00824412" w:rsidRPr="004F327F" w14:paraId="1EBF55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EBF5595" w14:textId="77777777" w:rsidR="00824412" w:rsidRPr="000C71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BF5596" w14:textId="77777777" w:rsidR="00824412" w:rsidRPr="000C71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BF5597" w14:textId="77777777" w:rsidR="00824412" w:rsidRPr="000C7195" w:rsidRDefault="00824412" w:rsidP="00B408F8">
            <w:pPr>
              <w:rPr>
                <w:lang w:val="fr-CA"/>
              </w:rPr>
            </w:pPr>
          </w:p>
        </w:tc>
      </w:tr>
      <w:tr w:rsidR="00824412" w:rsidRPr="004F327F" w14:paraId="1EBF55A2" w14:textId="77777777" w:rsidTr="00C173B0">
        <w:tc>
          <w:tcPr>
            <w:tcW w:w="2269" w:type="pct"/>
          </w:tcPr>
          <w:p w14:paraId="1EBF55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EBF559A" w14:textId="77777777" w:rsidR="00824412" w:rsidRPr="006E7BAE" w:rsidRDefault="00824412" w:rsidP="00417FB7">
            <w:pPr>
              <w:jc w:val="center"/>
            </w:pPr>
          </w:p>
          <w:p w14:paraId="1EBF559B" w14:textId="394E0C18" w:rsidR="00824412" w:rsidRDefault="004A7C00" w:rsidP="00011960">
            <w:pPr>
              <w:jc w:val="both"/>
            </w:pPr>
            <w:r>
              <w:t xml:space="preserve">The motion for an extension of time to serve and file the response </w:t>
            </w:r>
            <w:r w:rsidR="007C239E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C60881, 2018 ONCA 534</w:t>
            </w:r>
            <w:r w:rsidR="00824412" w:rsidRPr="006E7BAE">
              <w:t xml:space="preserve">, dated </w:t>
            </w:r>
            <w:r w:rsidR="00824412">
              <w:t>June 11, 2018</w:t>
            </w:r>
            <w:r w:rsidR="00B02016">
              <w:t>,</w:t>
            </w:r>
            <w:r>
              <w:t xml:space="preserve"> is granted and the scope of </w:t>
            </w:r>
            <w:r w:rsidR="005D4848">
              <w:t xml:space="preserve">the </w:t>
            </w:r>
            <w:r>
              <w:t xml:space="preserve">appeal </w:t>
            </w:r>
            <w:r w:rsidR="00D1292F">
              <w:t xml:space="preserve">is limited </w:t>
            </w:r>
            <w:r>
              <w:t>to the entrapment issue</w:t>
            </w:r>
            <w:r w:rsidR="00D1292F">
              <w:t>.</w:t>
            </w:r>
          </w:p>
          <w:p w14:paraId="0BEBD2E6" w14:textId="77777777" w:rsidR="007116D4" w:rsidRDefault="007116D4" w:rsidP="00011960">
            <w:pPr>
              <w:jc w:val="both"/>
            </w:pPr>
          </w:p>
          <w:p w14:paraId="71067494" w14:textId="26B21940" w:rsidR="007116D4" w:rsidRPr="000823FE" w:rsidRDefault="0078418E" w:rsidP="00011960">
            <w:pPr>
              <w:jc w:val="both"/>
              <w:rPr>
                <w:lang w:val="en-US"/>
              </w:rPr>
            </w:pPr>
            <w:r>
              <w:lastRenderedPageBreak/>
              <w:t xml:space="preserve">The appeal will be heard with </w:t>
            </w:r>
            <w:r>
              <w:rPr>
                <w:i/>
                <w:iCs/>
              </w:rPr>
              <w:t xml:space="preserve">Landon Williams v. Her Majesty the Queen </w:t>
            </w:r>
            <w:r>
              <w:t xml:space="preserve">(38304). </w:t>
            </w:r>
            <w:r w:rsidR="007116D4" w:rsidRPr="000823FE">
              <w:rPr>
                <w:lang w:val="en-US"/>
              </w:rPr>
              <w:t>The schedule for serving and filing materials will be set by the Registrar.</w:t>
            </w:r>
          </w:p>
          <w:p w14:paraId="1EBF559C" w14:textId="77777777" w:rsidR="003F6511" w:rsidRDefault="003F6511" w:rsidP="00011960">
            <w:pPr>
              <w:jc w:val="both"/>
            </w:pPr>
          </w:p>
          <w:p w14:paraId="1EBF559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EBF55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BF55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BF55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8CCB88" w14:textId="56EDE6EB" w:rsidR="003F6511" w:rsidRDefault="004A7C00" w:rsidP="00B02016">
            <w:pPr>
              <w:jc w:val="both"/>
              <w:rPr>
                <w:lang w:val="fr-CA"/>
              </w:rPr>
            </w:pPr>
            <w:bookmarkStart w:id="1" w:name="_GoBack"/>
            <w:r w:rsidRPr="00BF1865">
              <w:rPr>
                <w:lang w:val="fr-CA"/>
              </w:rPr>
              <w:t>La requête en prorogation du délai de signification et de dép</w:t>
            </w:r>
            <w:r>
              <w:rPr>
                <w:lang w:val="fr-CA"/>
              </w:rPr>
              <w:t xml:space="preserve">ôt de </w:t>
            </w:r>
            <w:r w:rsidR="007C239E">
              <w:rPr>
                <w:lang w:val="fr-CA"/>
              </w:rPr>
              <w:t xml:space="preserve">la réponse à la demande d’autorisation d’appel </w:t>
            </w:r>
            <w:r>
              <w:rPr>
                <w:lang w:val="fr-CA"/>
              </w:rPr>
              <w:t xml:space="preserve">est </w:t>
            </w:r>
            <w:r w:rsidRPr="00BF1865">
              <w:rPr>
                <w:lang w:val="fr-CA"/>
              </w:rPr>
              <w:t>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7C00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A7C00">
              <w:rPr>
                <w:lang w:val="fr-CA"/>
              </w:rPr>
              <w:t>C60881, 2018 ONCA 534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A7C00">
              <w:rPr>
                <w:lang w:val="fr-CA"/>
              </w:rPr>
              <w:t>11 juin 2018</w:t>
            </w:r>
            <w:r>
              <w:rPr>
                <w:lang w:val="fr-CA"/>
              </w:rPr>
              <w:t xml:space="preserve">, est </w:t>
            </w:r>
            <w:r w:rsidR="00B02016">
              <w:rPr>
                <w:lang w:val="fr-CA"/>
              </w:rPr>
              <w:t>accueillie, et la portée de l’appel se limite à la question de la provocation policière.</w:t>
            </w:r>
          </w:p>
          <w:bookmarkEnd w:id="1"/>
          <w:p w14:paraId="0D68F993" w14:textId="77777777" w:rsidR="007116D4" w:rsidRDefault="007116D4" w:rsidP="00B02016">
            <w:pPr>
              <w:jc w:val="both"/>
              <w:rPr>
                <w:lang w:val="fr-CA"/>
              </w:rPr>
            </w:pPr>
          </w:p>
          <w:p w14:paraId="1EBF55A1" w14:textId="7FC0ACD8" w:rsidR="007116D4" w:rsidRPr="007116D4" w:rsidRDefault="00822578" w:rsidP="001713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L’appel sera entendu avec </w:t>
            </w:r>
            <w:r w:rsidRPr="00171375">
              <w:rPr>
                <w:i/>
                <w:iCs/>
                <w:lang w:val="fr-CA"/>
              </w:rPr>
              <w:t>Landon Williams c</w:t>
            </w:r>
            <w:r w:rsidRPr="000823FE">
              <w:rPr>
                <w:i/>
                <w:iCs/>
                <w:lang w:val="fr-CA"/>
              </w:rPr>
              <w:t xml:space="preserve">. </w:t>
            </w:r>
            <w:r>
              <w:rPr>
                <w:i/>
                <w:iCs/>
                <w:lang w:val="fr-CA"/>
              </w:rPr>
              <w:t>Sa Majesté la Reine</w:t>
            </w:r>
            <w:r w:rsidRPr="000823FE">
              <w:rPr>
                <w:i/>
                <w:iCs/>
                <w:lang w:val="fr-CA"/>
              </w:rPr>
              <w:t xml:space="preserve"> </w:t>
            </w:r>
            <w:r w:rsidRPr="000823FE">
              <w:rPr>
                <w:lang w:val="fr-CA"/>
              </w:rPr>
              <w:t xml:space="preserve">(38304). </w:t>
            </w:r>
            <w:r w:rsidR="007116D4" w:rsidRPr="000823FE">
              <w:rPr>
                <w:lang w:val="fr-CA"/>
              </w:rPr>
              <w:t>L’échéancier pour la signification et le dépôt des documents sera fixé par le registraire.</w:t>
            </w:r>
          </w:p>
        </w:tc>
      </w:tr>
    </w:tbl>
    <w:p w14:paraId="1EBF55A6" w14:textId="77777777" w:rsidR="004A7C00" w:rsidRDefault="004A7C00" w:rsidP="00417FB7">
      <w:pPr>
        <w:jc w:val="center"/>
        <w:rPr>
          <w:lang w:val="fr-CA"/>
        </w:rPr>
      </w:pPr>
    </w:p>
    <w:p w14:paraId="1EBF55A7" w14:textId="77777777" w:rsidR="004A7C00" w:rsidRPr="00D83B8C" w:rsidRDefault="004A7C00" w:rsidP="00417FB7">
      <w:pPr>
        <w:jc w:val="center"/>
        <w:rPr>
          <w:lang w:val="fr-CA"/>
        </w:rPr>
      </w:pPr>
    </w:p>
    <w:p w14:paraId="1EBF55A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EBF55AA" w14:textId="70EFF413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823FE">
      <w:headerReference w:type="default" r:id="rId9"/>
      <w:headerReference w:type="first" r:id="rId10"/>
      <w:type w:val="continuous"/>
      <w:pgSz w:w="12240" w:h="15840"/>
      <w:pgMar w:top="720" w:right="1440" w:bottom="2250" w:left="1440" w:header="1440" w:footer="197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55AD" w14:textId="77777777" w:rsidR="00983D48" w:rsidRDefault="00983D48">
      <w:r>
        <w:separator/>
      </w:r>
    </w:p>
  </w:endnote>
  <w:endnote w:type="continuationSeparator" w:id="0">
    <w:p w14:paraId="1EBF55A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F55AB" w14:textId="77777777" w:rsidR="00983D48" w:rsidRDefault="00983D48">
      <w:r>
        <w:separator/>
      </w:r>
    </w:p>
  </w:footnote>
  <w:footnote w:type="continuationSeparator" w:id="0">
    <w:p w14:paraId="1EBF55A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55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748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BF55B0" w14:textId="77777777" w:rsidR="008F53F3" w:rsidRDefault="008F53F3" w:rsidP="008F53F3">
    <w:pPr>
      <w:rPr>
        <w:szCs w:val="24"/>
      </w:rPr>
    </w:pPr>
  </w:p>
  <w:p w14:paraId="1EBF55B1" w14:textId="77777777" w:rsidR="008F53F3" w:rsidRDefault="008F53F3" w:rsidP="008F53F3">
    <w:pPr>
      <w:rPr>
        <w:szCs w:val="24"/>
      </w:rPr>
    </w:pPr>
  </w:p>
  <w:p w14:paraId="1EBF55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38165</w:t>
    </w:r>
    <w:r>
      <w:rPr>
        <w:szCs w:val="24"/>
      </w:rPr>
      <w:t>     </w:t>
    </w:r>
  </w:p>
  <w:p w14:paraId="1EBF55B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980439"/>
      <w:lock w:val="sdtContentLocked"/>
      <w:showingPlcHdr/>
      <w:text/>
    </w:sdtPr>
    <w:sdtEndPr/>
    <w:sdtContent>
      <w:p w14:paraId="1EBF55B4" w14:textId="77777777" w:rsidR="0073151A" w:rsidRDefault="0073151A" w:rsidP="0073151A"/>
      <w:p w14:paraId="1EBF55B5" w14:textId="77777777" w:rsidR="0073151A" w:rsidRPr="006E7BAE" w:rsidRDefault="0073151A" w:rsidP="0073151A"/>
      <w:p w14:paraId="1EBF55B6" w14:textId="77777777" w:rsidR="0073151A" w:rsidRPr="006E7BAE" w:rsidRDefault="0073151A" w:rsidP="0073151A"/>
      <w:p w14:paraId="1EBF55B7" w14:textId="77777777" w:rsidR="0073151A" w:rsidRPr="006E7BAE" w:rsidRDefault="0073151A" w:rsidP="0073151A"/>
      <w:p w14:paraId="1EBF55B8" w14:textId="77777777" w:rsidR="0073151A" w:rsidRDefault="0073151A" w:rsidP="0073151A"/>
      <w:p w14:paraId="1EBF55B9" w14:textId="77777777" w:rsidR="0073151A" w:rsidRDefault="0073151A" w:rsidP="0073151A"/>
      <w:p w14:paraId="1EBF55BA" w14:textId="77777777" w:rsidR="0073151A" w:rsidRDefault="0073151A" w:rsidP="0073151A"/>
      <w:p w14:paraId="1EBF55BB" w14:textId="77777777" w:rsidR="0073151A" w:rsidRDefault="0073151A" w:rsidP="0073151A"/>
      <w:p w14:paraId="1EBF55BC" w14:textId="77777777" w:rsidR="0073151A" w:rsidRDefault="0073151A" w:rsidP="0073151A"/>
      <w:p w14:paraId="1EBF55BD" w14:textId="77777777" w:rsidR="0073151A" w:rsidRPr="006E7BAE" w:rsidRDefault="0073151A" w:rsidP="0073151A"/>
      <w:p w14:paraId="1EBF55BE" w14:textId="77777777" w:rsidR="00ED265D" w:rsidRPr="0073151A" w:rsidRDefault="006748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3FE"/>
    <w:rsid w:val="00091327"/>
    <w:rsid w:val="000919B4"/>
    <w:rsid w:val="000B4AA7"/>
    <w:rsid w:val="000B76FF"/>
    <w:rsid w:val="000C5AF7"/>
    <w:rsid w:val="000C7195"/>
    <w:rsid w:val="000D549F"/>
    <w:rsid w:val="000D7521"/>
    <w:rsid w:val="000E4CCE"/>
    <w:rsid w:val="00110EB3"/>
    <w:rsid w:val="0016666F"/>
    <w:rsid w:val="00167C15"/>
    <w:rsid w:val="0017137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7C00"/>
    <w:rsid w:val="004D4658"/>
    <w:rsid w:val="004F327F"/>
    <w:rsid w:val="00543EDD"/>
    <w:rsid w:val="0055345D"/>
    <w:rsid w:val="00557230"/>
    <w:rsid w:val="00563E2C"/>
    <w:rsid w:val="00587869"/>
    <w:rsid w:val="005D4848"/>
    <w:rsid w:val="00612913"/>
    <w:rsid w:val="00614908"/>
    <w:rsid w:val="00650109"/>
    <w:rsid w:val="006746BE"/>
    <w:rsid w:val="0067489E"/>
    <w:rsid w:val="006E7BAE"/>
    <w:rsid w:val="00701109"/>
    <w:rsid w:val="007116D4"/>
    <w:rsid w:val="0073151A"/>
    <w:rsid w:val="007372EA"/>
    <w:rsid w:val="00777612"/>
    <w:rsid w:val="0078418E"/>
    <w:rsid w:val="0079129C"/>
    <w:rsid w:val="007917FE"/>
    <w:rsid w:val="007A54CC"/>
    <w:rsid w:val="007C239E"/>
    <w:rsid w:val="007C5DE8"/>
    <w:rsid w:val="007E68C7"/>
    <w:rsid w:val="00804BE2"/>
    <w:rsid w:val="00816B78"/>
    <w:rsid w:val="008225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201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C3D"/>
    <w:rsid w:val="00CB2B73"/>
    <w:rsid w:val="00CE249F"/>
    <w:rsid w:val="00CF17D0"/>
    <w:rsid w:val="00D1292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BF5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210">
    <w:name w:val="solext210"/>
    <w:basedOn w:val="DefaultParagraphFont"/>
    <w:rsid w:val="007116D4"/>
    <w:rPr>
      <w:shd w:val="clear" w:color="auto" w:fill="FDD3BF"/>
    </w:rPr>
  </w:style>
  <w:style w:type="character" w:customStyle="1" w:styleId="solext01">
    <w:name w:val="solext01"/>
    <w:basedOn w:val="DefaultParagraphFont"/>
    <w:rsid w:val="007116D4"/>
    <w:rPr>
      <w:shd w:val="clear" w:color="auto" w:fill="BFE8FD"/>
    </w:rPr>
  </w:style>
  <w:style w:type="character" w:customStyle="1" w:styleId="solext110">
    <w:name w:val="solext110"/>
    <w:basedOn w:val="DefaultParagraphFont"/>
    <w:rsid w:val="007116D4"/>
    <w:rPr>
      <w:shd w:val="clear" w:color="auto" w:fill="F3BFFD"/>
    </w:rPr>
  </w:style>
  <w:style w:type="character" w:customStyle="1" w:styleId="solext310">
    <w:name w:val="solext310"/>
    <w:basedOn w:val="DefaultParagraphFont"/>
    <w:rsid w:val="007116D4"/>
    <w:rPr>
      <w:shd w:val="clear" w:color="auto" w:fill="C9FD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05250-401A-45FB-A5CA-0B6610EC2D42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ACE047-5E35-42A1-BBAD-DE992E83C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E6371-1F25-47CE-9B0B-F8383442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2019-01-08T14:51:00Z</dcterms:created>
  <dcterms:modified xsi:type="dcterms:W3CDTF">2019-01-08T14:51:00Z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