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61DD" w14:textId="77777777" w:rsidR="00130A0A" w:rsidRDefault="00130A0A" w:rsidP="00130A0A"/>
    <w:p w14:paraId="353BCE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38096</w:t>
      </w:r>
      <w:r w:rsidR="0016666F" w:rsidRPr="006E7BAE">
        <w:t>     </w:t>
      </w:r>
    </w:p>
    <w:p w14:paraId="353BCE89" w14:textId="77777777" w:rsidR="009F436C" w:rsidRPr="006E7BAE" w:rsidRDefault="009F436C" w:rsidP="00382FEC"/>
    <w:p w14:paraId="353BCE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3BCE8E" w14:textId="77777777" w:rsidTr="00C173B0">
        <w:tc>
          <w:tcPr>
            <w:tcW w:w="2269" w:type="pct"/>
          </w:tcPr>
          <w:p w14:paraId="353BCE8B" w14:textId="77777777" w:rsidR="00417FB7" w:rsidRPr="006E7BAE" w:rsidRDefault="00543EDD" w:rsidP="00EF3CBC">
            <w:r>
              <w:t xml:space="preserve">January </w:t>
            </w:r>
            <w:r w:rsidR="00EF3CBC">
              <w:t>31</w:t>
            </w:r>
            <w:r>
              <w:t>, 2019</w:t>
            </w:r>
          </w:p>
        </w:tc>
        <w:tc>
          <w:tcPr>
            <w:tcW w:w="381" w:type="pct"/>
          </w:tcPr>
          <w:p w14:paraId="353BCE8C" w14:textId="77777777" w:rsidR="00417FB7" w:rsidRPr="006E7BAE" w:rsidRDefault="00417FB7" w:rsidP="00382FEC"/>
        </w:tc>
        <w:tc>
          <w:tcPr>
            <w:tcW w:w="2350" w:type="pct"/>
          </w:tcPr>
          <w:p w14:paraId="353BCE8D" w14:textId="77777777" w:rsidR="00417FB7" w:rsidRPr="00D83B8C" w:rsidRDefault="00543EDD" w:rsidP="00EF3CBC">
            <w:pPr>
              <w:rPr>
                <w:lang w:val="en-US"/>
              </w:rPr>
            </w:pPr>
            <w:r>
              <w:t xml:space="preserve">Le </w:t>
            </w:r>
            <w:r w:rsidR="00EF3CBC">
              <w:t>31</w:t>
            </w:r>
            <w:r>
              <w:t xml:space="preserve"> janvier 2019</w:t>
            </w:r>
          </w:p>
        </w:tc>
      </w:tr>
      <w:tr w:rsidR="00E12A51" w:rsidRPr="006E7BAE" w14:paraId="353BCE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3BCE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3BCE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3BCE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53BCEA0" w14:textId="77777777" w:rsidTr="00C173B0">
        <w:tc>
          <w:tcPr>
            <w:tcW w:w="2269" w:type="pct"/>
          </w:tcPr>
          <w:p w14:paraId="353BCE93" w14:textId="77777777" w:rsidR="003E3407" w:rsidRDefault="00EF3CBC">
            <w:pPr>
              <w:pStyle w:val="SCCLsocPrefix"/>
            </w:pPr>
            <w:r>
              <w:t>BETWEEN:</w:t>
            </w:r>
            <w:r>
              <w:br/>
            </w:r>
          </w:p>
          <w:p w14:paraId="353BCE94" w14:textId="2D657433" w:rsidR="003E3407" w:rsidRDefault="00EF3CBC">
            <w:pPr>
              <w:pStyle w:val="SCCLsocParty"/>
            </w:pPr>
            <w:r>
              <w:t>Art Douglas</w:t>
            </w:r>
            <w:r w:rsidR="00CD6D88">
              <w:t xml:space="preserve"> and </w:t>
            </w:r>
            <w:r>
              <w:t>Wendy Douglas</w:t>
            </w:r>
            <w:r>
              <w:br/>
            </w:r>
          </w:p>
          <w:p w14:paraId="353BCE95" w14:textId="77777777" w:rsidR="003E3407" w:rsidRDefault="00EF3CBC">
            <w:pPr>
              <w:pStyle w:val="SCCLsocPartyRole"/>
            </w:pPr>
            <w:r>
              <w:t>Applicants</w:t>
            </w:r>
            <w:r>
              <w:br/>
            </w:r>
          </w:p>
          <w:p w14:paraId="353BCE96" w14:textId="77777777" w:rsidR="003E3407" w:rsidRDefault="00EF3CBC">
            <w:pPr>
              <w:pStyle w:val="SCCLsocVersus"/>
            </w:pPr>
            <w:r>
              <w:t>- and -</w:t>
            </w:r>
            <w:r>
              <w:br/>
            </w:r>
          </w:p>
          <w:p w14:paraId="353BCE97" w14:textId="4D596A0D" w:rsidR="003E3407" w:rsidRDefault="00EF3CBC">
            <w:pPr>
              <w:pStyle w:val="SCCLsocParty"/>
            </w:pPr>
            <w:r>
              <w:t>Stan Fergusson Fuels Ltd., Imperial Oil Limited</w:t>
            </w:r>
            <w:r w:rsidR="004C7148">
              <w:t xml:space="preserve"> and</w:t>
            </w:r>
            <w:r>
              <w:t xml:space="preserve"> Imperial Oil, a partnership of Imperial Oil Limited and Imperial Oil Resources Limited (</w:t>
            </w:r>
            <w:r w:rsidR="004C7148">
              <w:t>successor to</w:t>
            </w:r>
            <w:r>
              <w:t xml:space="preserve"> McColl-Frontenac Petroleum Inc.)</w:t>
            </w:r>
            <w:r>
              <w:br/>
            </w:r>
          </w:p>
          <w:p w14:paraId="08F7FCE9" w14:textId="77777777" w:rsidR="004C1479" w:rsidRDefault="004C1479" w:rsidP="004C1479"/>
          <w:p w14:paraId="2CAE1BBC" w14:textId="77777777" w:rsidR="004C1479" w:rsidRPr="004C1479" w:rsidRDefault="004C1479" w:rsidP="004C1479"/>
          <w:p w14:paraId="353BCE98" w14:textId="77777777" w:rsidR="003E3407" w:rsidRDefault="00EF3CB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53BCE99" w14:textId="77777777" w:rsidR="00824412" w:rsidRPr="006E7BAE" w:rsidRDefault="00824412" w:rsidP="00375294"/>
        </w:tc>
        <w:tc>
          <w:tcPr>
            <w:tcW w:w="2350" w:type="pct"/>
          </w:tcPr>
          <w:p w14:paraId="353BCE9A" w14:textId="77777777" w:rsidR="003E3407" w:rsidRPr="004C1479" w:rsidRDefault="00EF3CBC">
            <w:pPr>
              <w:pStyle w:val="SCCLsocPrefix"/>
              <w:rPr>
                <w:lang w:val="fr-CA"/>
              </w:rPr>
            </w:pPr>
            <w:r w:rsidRPr="004C1479">
              <w:rPr>
                <w:lang w:val="fr-CA"/>
              </w:rPr>
              <w:t>ENTRE :</w:t>
            </w:r>
            <w:r w:rsidRPr="004C1479">
              <w:rPr>
                <w:lang w:val="fr-CA"/>
              </w:rPr>
              <w:br/>
            </w:r>
          </w:p>
          <w:p w14:paraId="353BCE9B" w14:textId="7A464258" w:rsidR="003E3407" w:rsidRPr="004C1479" w:rsidRDefault="00EF3CBC">
            <w:pPr>
              <w:pStyle w:val="SCCLsocParty"/>
              <w:rPr>
                <w:lang w:val="en-US"/>
              </w:rPr>
            </w:pPr>
            <w:r w:rsidRPr="004C1479">
              <w:rPr>
                <w:lang w:val="en-US"/>
              </w:rPr>
              <w:t>Art Douglas</w:t>
            </w:r>
            <w:r w:rsidR="00CD6D88" w:rsidRPr="004C1479">
              <w:rPr>
                <w:lang w:val="en-US"/>
              </w:rPr>
              <w:t xml:space="preserve"> et</w:t>
            </w:r>
            <w:r w:rsidRPr="004C1479">
              <w:rPr>
                <w:lang w:val="en-US"/>
              </w:rPr>
              <w:t xml:space="preserve"> Wendy Douglas</w:t>
            </w:r>
            <w:r w:rsidRPr="004C1479">
              <w:rPr>
                <w:lang w:val="en-US"/>
              </w:rPr>
              <w:br/>
            </w:r>
          </w:p>
          <w:p w14:paraId="353BCE9C" w14:textId="77777777" w:rsidR="003E3407" w:rsidRPr="00EF3CBC" w:rsidRDefault="00EF3C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F3CBC">
              <w:rPr>
                <w:lang w:val="fr-CA"/>
              </w:rPr>
              <w:t>s</w:t>
            </w:r>
            <w:r w:rsidRPr="00EF3CBC">
              <w:rPr>
                <w:lang w:val="fr-CA"/>
              </w:rPr>
              <w:br/>
            </w:r>
          </w:p>
          <w:p w14:paraId="353BCE9D" w14:textId="77777777" w:rsidR="003E3407" w:rsidRPr="00EF3CBC" w:rsidRDefault="00EF3CBC">
            <w:pPr>
              <w:pStyle w:val="SCCLsocVersus"/>
              <w:rPr>
                <w:lang w:val="fr-CA"/>
              </w:rPr>
            </w:pPr>
            <w:r w:rsidRPr="00EF3CBC">
              <w:rPr>
                <w:lang w:val="fr-CA"/>
              </w:rPr>
              <w:t>- et -</w:t>
            </w:r>
            <w:r w:rsidRPr="00EF3CBC">
              <w:rPr>
                <w:lang w:val="fr-CA"/>
              </w:rPr>
              <w:br/>
            </w:r>
          </w:p>
          <w:p w14:paraId="353BCE9E" w14:textId="2D0E0FE0" w:rsidR="003E3407" w:rsidRPr="00EF3CBC" w:rsidRDefault="00EF3CBC">
            <w:pPr>
              <w:pStyle w:val="SCCLsocParty"/>
              <w:rPr>
                <w:lang w:val="fr-CA"/>
              </w:rPr>
            </w:pPr>
            <w:r w:rsidRPr="00EF3CBC">
              <w:rPr>
                <w:lang w:val="fr-CA"/>
              </w:rPr>
              <w:t>Stan Fergusson Fuels Ltd., Compagnie Pétrolière Impériale Ltée</w:t>
            </w:r>
            <w:r w:rsidR="004C7148">
              <w:rPr>
                <w:lang w:val="fr-CA"/>
              </w:rPr>
              <w:t xml:space="preserve"> et</w:t>
            </w:r>
            <w:r w:rsidRPr="00EF3CBC">
              <w:rPr>
                <w:lang w:val="fr-CA"/>
              </w:rPr>
              <w:t xml:space="preserve"> Pétrolière Impériale, </w:t>
            </w:r>
            <w:r w:rsidR="00CD6D88" w:rsidRPr="00CD6D88">
              <w:rPr>
                <w:lang w:val="fr-CA"/>
              </w:rPr>
              <w:t>une société en nom collectif de</w:t>
            </w:r>
            <w:r w:rsidRPr="00EF3CBC">
              <w:rPr>
                <w:lang w:val="fr-CA"/>
              </w:rPr>
              <w:t xml:space="preserve"> Compagnie Pétrolière Impériale Ltée et Pétrolière Impériale Ressources Limitée (</w:t>
            </w:r>
            <w:r w:rsidR="004C7148" w:rsidRPr="004C1479">
              <w:rPr>
                <w:lang w:val="fr-CA"/>
              </w:rPr>
              <w:t xml:space="preserve">successeur de </w:t>
            </w:r>
            <w:r w:rsidRPr="00EF3CBC">
              <w:rPr>
                <w:lang w:val="fr-CA"/>
              </w:rPr>
              <w:t>McColl-Frontenac Petroleum Inc.)</w:t>
            </w:r>
            <w:r w:rsidRPr="00EF3CBC">
              <w:rPr>
                <w:lang w:val="fr-CA"/>
              </w:rPr>
              <w:br/>
            </w:r>
          </w:p>
          <w:p w14:paraId="353BCE9F" w14:textId="77777777" w:rsidR="003E3407" w:rsidRDefault="00EF3CBC">
            <w:pPr>
              <w:pStyle w:val="SCCLsocPartyRole"/>
            </w:pPr>
            <w:r>
              <w:t>Intimées</w:t>
            </w:r>
          </w:p>
        </w:tc>
      </w:tr>
      <w:tr w:rsidR="00824412" w:rsidRPr="006E7BAE" w14:paraId="353BCE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3BCEA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3BCE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3BCE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1479" w14:paraId="353BCEAE" w14:textId="77777777" w:rsidTr="00C173B0">
        <w:tc>
          <w:tcPr>
            <w:tcW w:w="2269" w:type="pct"/>
          </w:tcPr>
          <w:p w14:paraId="353BCE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3BCEA6" w14:textId="77777777" w:rsidR="00824412" w:rsidRPr="006E7BAE" w:rsidRDefault="00824412" w:rsidP="00417FB7">
            <w:pPr>
              <w:jc w:val="center"/>
            </w:pPr>
          </w:p>
          <w:p w14:paraId="353BCEA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C62079, 2018 ONCA 192</w:t>
            </w:r>
            <w:r w:rsidRPr="006E7BAE">
              <w:t xml:space="preserve">, dated </w:t>
            </w:r>
            <w:r>
              <w:t>March 9, 2018</w:t>
            </w:r>
            <w:r w:rsidR="00EF3CBC">
              <w:t>,</w:t>
            </w:r>
            <w:r w:rsidRPr="006E7BAE">
              <w:t xml:space="preserve"> is </w:t>
            </w:r>
            <w:r w:rsidR="00EF3CBC">
              <w:t>dismissed with costs.</w:t>
            </w:r>
          </w:p>
          <w:p w14:paraId="353BCEA8" w14:textId="77777777" w:rsidR="003F6511" w:rsidRDefault="003F6511" w:rsidP="00011960">
            <w:pPr>
              <w:jc w:val="both"/>
            </w:pPr>
          </w:p>
          <w:p w14:paraId="353BCE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3BCE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3BCE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3BCE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3BCEAD" w14:textId="77777777" w:rsidR="003F6511" w:rsidRPr="006E7BAE" w:rsidRDefault="00824412" w:rsidP="00EF3CB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3CB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F3CBC">
              <w:rPr>
                <w:lang w:val="fr-CA"/>
              </w:rPr>
              <w:t>C62079, 2018 ONCA 192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3CBC">
              <w:rPr>
                <w:lang w:val="fr-CA"/>
              </w:rPr>
              <w:t>9 mars 2018</w:t>
            </w:r>
            <w:r w:rsidRPr="006E7BAE">
              <w:rPr>
                <w:lang w:val="fr-CA"/>
              </w:rPr>
              <w:t xml:space="preserve">, est </w:t>
            </w:r>
            <w:r w:rsidR="00EF3CBC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3BCEAF" w14:textId="77777777" w:rsidR="009F436C" w:rsidRPr="00D83B8C" w:rsidRDefault="009F436C" w:rsidP="00382FEC">
      <w:pPr>
        <w:rPr>
          <w:lang w:val="fr-CA"/>
        </w:rPr>
      </w:pPr>
    </w:p>
    <w:p w14:paraId="353BCEB0" w14:textId="77777777" w:rsidR="009F436C" w:rsidRPr="00D83B8C" w:rsidRDefault="009F436C" w:rsidP="00417FB7">
      <w:pPr>
        <w:jc w:val="center"/>
        <w:rPr>
          <w:lang w:val="fr-CA"/>
        </w:rPr>
      </w:pPr>
    </w:p>
    <w:p w14:paraId="353BCEB1" w14:textId="77777777" w:rsidR="009F436C" w:rsidRPr="00D83B8C" w:rsidRDefault="009F436C" w:rsidP="00417FB7">
      <w:pPr>
        <w:jc w:val="center"/>
        <w:rPr>
          <w:lang w:val="fr-CA"/>
        </w:rPr>
      </w:pPr>
    </w:p>
    <w:p w14:paraId="353BCE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3BCEB3" w14:textId="77777777" w:rsidR="003A37CF" w:rsidRPr="00D83B8C" w:rsidRDefault="003A37CF" w:rsidP="00421B9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30A0A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BCEB6" w14:textId="77777777" w:rsidR="00983D48" w:rsidRDefault="00983D48">
      <w:r>
        <w:separator/>
      </w:r>
    </w:p>
  </w:endnote>
  <w:endnote w:type="continuationSeparator" w:id="0">
    <w:p w14:paraId="353BCE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BCEB4" w14:textId="77777777" w:rsidR="00983D48" w:rsidRDefault="00983D48">
      <w:r>
        <w:separator/>
      </w:r>
    </w:p>
  </w:footnote>
  <w:footnote w:type="continuationSeparator" w:id="0">
    <w:p w14:paraId="353BCE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CE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14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3BCEB9" w14:textId="77777777" w:rsidR="008F53F3" w:rsidRDefault="008F53F3" w:rsidP="008F53F3">
    <w:pPr>
      <w:rPr>
        <w:szCs w:val="24"/>
      </w:rPr>
    </w:pPr>
  </w:p>
  <w:p w14:paraId="353BCEBA" w14:textId="77777777" w:rsidR="008F53F3" w:rsidRDefault="008F53F3" w:rsidP="008F53F3">
    <w:pPr>
      <w:rPr>
        <w:szCs w:val="24"/>
      </w:rPr>
    </w:pPr>
  </w:p>
  <w:p w14:paraId="353BCE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38096</w:t>
    </w:r>
    <w:r>
      <w:rPr>
        <w:szCs w:val="24"/>
      </w:rPr>
      <w:t>     </w:t>
    </w:r>
  </w:p>
  <w:p w14:paraId="353BCE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3BCEBD" w14:textId="77777777" w:rsidR="0073151A" w:rsidRDefault="0073151A" w:rsidP="0073151A"/>
      <w:p w14:paraId="353BCEBE" w14:textId="77777777" w:rsidR="0073151A" w:rsidRPr="006E7BAE" w:rsidRDefault="0073151A" w:rsidP="0073151A"/>
      <w:p w14:paraId="353BCEBF" w14:textId="77777777" w:rsidR="0073151A" w:rsidRPr="006E7BAE" w:rsidRDefault="0073151A" w:rsidP="0073151A"/>
      <w:p w14:paraId="353BCEC0" w14:textId="77777777" w:rsidR="0073151A" w:rsidRPr="006E7BAE" w:rsidRDefault="0073151A" w:rsidP="0073151A"/>
      <w:p w14:paraId="353BCEC1" w14:textId="77777777" w:rsidR="0073151A" w:rsidRDefault="0073151A" w:rsidP="0073151A"/>
      <w:p w14:paraId="353BCEC2" w14:textId="77777777" w:rsidR="0073151A" w:rsidRDefault="0073151A" w:rsidP="0073151A"/>
      <w:p w14:paraId="353BCEC3" w14:textId="77777777" w:rsidR="0073151A" w:rsidRDefault="0073151A" w:rsidP="0073151A"/>
      <w:p w14:paraId="353BCEC4" w14:textId="77777777" w:rsidR="0073151A" w:rsidRDefault="0073151A" w:rsidP="0073151A"/>
      <w:p w14:paraId="353BCEC5" w14:textId="77777777" w:rsidR="0073151A" w:rsidRDefault="0073151A" w:rsidP="0073151A"/>
      <w:p w14:paraId="353BCEC6" w14:textId="77777777" w:rsidR="0073151A" w:rsidRPr="006E7BAE" w:rsidRDefault="0073151A" w:rsidP="0073151A"/>
      <w:p w14:paraId="353BCEC7" w14:textId="77777777" w:rsidR="00ED265D" w:rsidRPr="0073151A" w:rsidRDefault="003E1F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0A0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F21"/>
    <w:rsid w:val="003E3407"/>
    <w:rsid w:val="003F6511"/>
    <w:rsid w:val="00410EDC"/>
    <w:rsid w:val="00414694"/>
    <w:rsid w:val="00417FB7"/>
    <w:rsid w:val="00421B9E"/>
    <w:rsid w:val="0042783F"/>
    <w:rsid w:val="004943CF"/>
    <w:rsid w:val="004956DA"/>
    <w:rsid w:val="004C1479"/>
    <w:rsid w:val="004C714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53C"/>
    <w:rsid w:val="00BC39BE"/>
    <w:rsid w:val="00BD4E4C"/>
    <w:rsid w:val="00BF7644"/>
    <w:rsid w:val="00C1285B"/>
    <w:rsid w:val="00C173B0"/>
    <w:rsid w:val="00C17F71"/>
    <w:rsid w:val="00C2612E"/>
    <w:rsid w:val="00CB2B73"/>
    <w:rsid w:val="00CD6D8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3CB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3BC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CA6F57B-B402-42CC-AA49-40FFB11E4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BDA8-30E6-4EB4-9A1B-AC65DCAD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1E374-747A-4C54-84AB-95F75003F4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2019-01-29T16:32:00Z</dcterms:created>
  <dcterms:modified xsi:type="dcterms:W3CDTF">2019-01-29T16:32:00Z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