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1BCD2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38342</w:t>
      </w:r>
      <w:r w:rsidR="00E81C0B" w:rsidRPr="001E26DB">
        <w:t>     </w:t>
      </w:r>
    </w:p>
    <w:p w14:paraId="08B1BCD3" w14:textId="77777777" w:rsidR="009F436C" w:rsidRPr="001E26DB" w:rsidRDefault="009F436C" w:rsidP="00382FEC"/>
    <w:p w14:paraId="08B1BCD4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08B1BCD8" w14:textId="77777777" w:rsidTr="00B37A52">
        <w:tc>
          <w:tcPr>
            <w:tcW w:w="2269" w:type="pct"/>
          </w:tcPr>
          <w:p w14:paraId="08B1BCD5" w14:textId="77777777" w:rsidR="00417FB7" w:rsidRPr="001E26DB" w:rsidRDefault="00561097" w:rsidP="008262A3">
            <w:r>
              <w:t>Le 21</w:t>
            </w:r>
            <w:r w:rsidR="0062554E">
              <w:t xml:space="preserve"> mars 2019</w:t>
            </w:r>
          </w:p>
        </w:tc>
        <w:tc>
          <w:tcPr>
            <w:tcW w:w="381" w:type="pct"/>
          </w:tcPr>
          <w:p w14:paraId="08B1BCD6" w14:textId="77777777" w:rsidR="00417FB7" w:rsidRPr="001E26DB" w:rsidRDefault="00417FB7" w:rsidP="00382FEC"/>
        </w:tc>
        <w:tc>
          <w:tcPr>
            <w:tcW w:w="2350" w:type="pct"/>
          </w:tcPr>
          <w:p w14:paraId="08B1BCD7" w14:textId="77777777" w:rsidR="00417FB7" w:rsidRPr="001E26DB" w:rsidRDefault="00561097" w:rsidP="0027081E">
            <w:pPr>
              <w:rPr>
                <w:lang w:val="en-CA"/>
              </w:rPr>
            </w:pPr>
            <w:r>
              <w:t>March 21</w:t>
            </w:r>
            <w:r w:rsidR="0062554E">
              <w:t>, 2019</w:t>
            </w:r>
          </w:p>
        </w:tc>
      </w:tr>
      <w:tr w:rsidR="00C2612E" w:rsidRPr="0062554E" w14:paraId="08B1BCDC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8B1BCD9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8B1BCDA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8B1BCDB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08B1BCF0" w14:textId="77777777" w:rsidTr="006A1E6D">
        <w:tc>
          <w:tcPr>
            <w:tcW w:w="2269" w:type="pct"/>
          </w:tcPr>
          <w:p w14:paraId="08B1BCDD" w14:textId="77777777" w:rsidR="00757EEC" w:rsidRDefault="00B9602D">
            <w:pPr>
              <w:pStyle w:val="SCCLsocPrefix"/>
            </w:pPr>
            <w:r>
              <w:t>ENTRE :</w:t>
            </w:r>
            <w:r>
              <w:br/>
            </w:r>
          </w:p>
          <w:p w14:paraId="08B1BCDE" w14:textId="77777777" w:rsidR="00757EEC" w:rsidRDefault="00B9602D">
            <w:pPr>
              <w:pStyle w:val="SCCLsocParty"/>
            </w:pPr>
            <w:r>
              <w:t>G. F.</w:t>
            </w:r>
            <w:r>
              <w:br/>
            </w:r>
          </w:p>
          <w:p w14:paraId="08B1BCDF" w14:textId="3ED3F1D2" w:rsidR="00757EEC" w:rsidRDefault="00B9602D">
            <w:pPr>
              <w:pStyle w:val="SCCLsocPartyRole"/>
            </w:pPr>
            <w:r>
              <w:t>Demand</w:t>
            </w:r>
            <w:r w:rsidR="00E72E7A">
              <w:t>eresse</w:t>
            </w:r>
            <w:r>
              <w:br/>
            </w:r>
          </w:p>
          <w:p w14:paraId="08B1BCE0" w14:textId="77777777" w:rsidR="00757EEC" w:rsidRDefault="00B9602D">
            <w:pPr>
              <w:pStyle w:val="SCCLsocVersus"/>
            </w:pPr>
            <w:r>
              <w:t>- et -</w:t>
            </w:r>
            <w:r>
              <w:br/>
            </w:r>
          </w:p>
          <w:p w14:paraId="08B1BCE1" w14:textId="63F0D16A" w:rsidR="00757EEC" w:rsidRDefault="00B9602D">
            <w:pPr>
              <w:pStyle w:val="SCCLsocParty"/>
            </w:pPr>
            <w:r>
              <w:t>Directeur de la protection de la jeunesse du Centre intégré de santé et de service sociaux des Laurentides</w:t>
            </w:r>
            <w:r>
              <w:br/>
            </w:r>
          </w:p>
          <w:p w14:paraId="08B1BCE2" w14:textId="289EBE54" w:rsidR="00757EEC" w:rsidRDefault="00B9602D">
            <w:pPr>
              <w:pStyle w:val="SCCLsocPartyRole"/>
            </w:pPr>
            <w:r>
              <w:t>Intimé</w:t>
            </w:r>
            <w:r>
              <w:br/>
            </w:r>
          </w:p>
          <w:p w14:paraId="08B1BCE3" w14:textId="77777777" w:rsidR="00757EEC" w:rsidRDefault="00B9602D">
            <w:pPr>
              <w:pStyle w:val="SCCLsocVersus"/>
            </w:pPr>
            <w:r>
              <w:t>- et -</w:t>
            </w:r>
            <w:r>
              <w:br/>
            </w:r>
          </w:p>
          <w:p w14:paraId="08B1BCE4" w14:textId="6CF868CA" w:rsidR="00757EEC" w:rsidRDefault="00B9602D">
            <w:pPr>
              <w:pStyle w:val="SCCLsocParty"/>
            </w:pPr>
            <w:r>
              <w:t>M. R. H.</w:t>
            </w:r>
            <w:r w:rsidR="00E72E7A">
              <w:t xml:space="preserve"> et</w:t>
            </w:r>
            <w:r>
              <w:t xml:space="preserve"> Curateur public du Québec</w:t>
            </w:r>
            <w:r>
              <w:br/>
            </w:r>
          </w:p>
          <w:p w14:paraId="08B1BCE5" w14:textId="77777777" w:rsidR="00757EEC" w:rsidRDefault="00B9602D">
            <w:pPr>
              <w:pStyle w:val="SCCLsocPartyRole"/>
            </w:pPr>
            <w:r>
              <w:t>Intervenants</w:t>
            </w:r>
          </w:p>
        </w:tc>
        <w:tc>
          <w:tcPr>
            <w:tcW w:w="381" w:type="pct"/>
          </w:tcPr>
          <w:p w14:paraId="08B1BCE6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08B1BCE7" w14:textId="77777777" w:rsidR="00757EEC" w:rsidRPr="00B9602D" w:rsidRDefault="00B9602D">
            <w:pPr>
              <w:pStyle w:val="SCCLsocPrefix"/>
              <w:rPr>
                <w:lang w:val="en-US"/>
              </w:rPr>
            </w:pPr>
            <w:r w:rsidRPr="00B9602D">
              <w:rPr>
                <w:lang w:val="en-US"/>
              </w:rPr>
              <w:t>BETWEEN:</w:t>
            </w:r>
            <w:r w:rsidRPr="00B9602D">
              <w:rPr>
                <w:lang w:val="en-US"/>
              </w:rPr>
              <w:br/>
            </w:r>
          </w:p>
          <w:p w14:paraId="08B1BCE8" w14:textId="77777777" w:rsidR="00757EEC" w:rsidRPr="00B9602D" w:rsidRDefault="00B9602D">
            <w:pPr>
              <w:pStyle w:val="SCCLsocParty"/>
              <w:rPr>
                <w:lang w:val="en-US"/>
              </w:rPr>
            </w:pPr>
            <w:r w:rsidRPr="00B9602D">
              <w:rPr>
                <w:lang w:val="en-US"/>
              </w:rPr>
              <w:t>G. F.</w:t>
            </w:r>
            <w:r w:rsidRPr="00B9602D">
              <w:rPr>
                <w:lang w:val="en-US"/>
              </w:rPr>
              <w:br/>
            </w:r>
          </w:p>
          <w:p w14:paraId="08B1BCE9" w14:textId="77777777" w:rsidR="00757EEC" w:rsidRPr="00B9602D" w:rsidRDefault="00B9602D">
            <w:pPr>
              <w:pStyle w:val="SCCLsocPartyRole"/>
              <w:rPr>
                <w:lang w:val="en-US"/>
              </w:rPr>
            </w:pPr>
            <w:r w:rsidRPr="00B9602D">
              <w:rPr>
                <w:lang w:val="en-US"/>
              </w:rPr>
              <w:t>Applicant</w:t>
            </w:r>
            <w:r w:rsidRPr="00B9602D">
              <w:rPr>
                <w:lang w:val="en-US"/>
              </w:rPr>
              <w:br/>
            </w:r>
          </w:p>
          <w:p w14:paraId="08B1BCEA" w14:textId="77777777" w:rsidR="00757EEC" w:rsidRPr="00B9602D" w:rsidRDefault="00B9602D">
            <w:pPr>
              <w:pStyle w:val="SCCLsocVersus"/>
              <w:rPr>
                <w:lang w:val="en-US"/>
              </w:rPr>
            </w:pPr>
            <w:r w:rsidRPr="00B9602D">
              <w:rPr>
                <w:lang w:val="en-US"/>
              </w:rPr>
              <w:t>- and -</w:t>
            </w:r>
            <w:r w:rsidRPr="00B9602D">
              <w:rPr>
                <w:lang w:val="en-US"/>
              </w:rPr>
              <w:br/>
            </w:r>
          </w:p>
          <w:p w14:paraId="08B1BCEB" w14:textId="0F8DCE8D" w:rsidR="00757EEC" w:rsidRDefault="00E844FE">
            <w:pPr>
              <w:pStyle w:val="SCCLsocParty"/>
            </w:pPr>
            <w:r>
              <w:t>Director of Youth Protection of the</w:t>
            </w:r>
            <w:r w:rsidR="00B9602D">
              <w:t xml:space="preserve"> Centre intégré de santé et de service sociaux des Laurentides</w:t>
            </w:r>
            <w:r w:rsidR="00B9602D">
              <w:br/>
            </w:r>
          </w:p>
          <w:p w14:paraId="08B1BCEC" w14:textId="77777777" w:rsidR="00757EEC" w:rsidRDefault="00B9602D">
            <w:pPr>
              <w:pStyle w:val="SCCLsocPartyRole"/>
            </w:pPr>
            <w:r>
              <w:t>Respondent</w:t>
            </w:r>
            <w:r>
              <w:br/>
            </w:r>
          </w:p>
          <w:p w14:paraId="08B1BCED" w14:textId="77777777" w:rsidR="00757EEC" w:rsidRDefault="00B9602D">
            <w:pPr>
              <w:pStyle w:val="SCCLsocVersus"/>
            </w:pPr>
            <w:r>
              <w:t>- and -</w:t>
            </w:r>
            <w:r>
              <w:br/>
            </w:r>
          </w:p>
          <w:p w14:paraId="08B1BCEE" w14:textId="4E39B018" w:rsidR="00757EEC" w:rsidRDefault="00B9602D">
            <w:pPr>
              <w:pStyle w:val="SCCLsocParty"/>
            </w:pPr>
            <w:r>
              <w:t>M. R. H.</w:t>
            </w:r>
            <w:r w:rsidR="00E72E7A">
              <w:t xml:space="preserve"> and</w:t>
            </w:r>
            <w:r>
              <w:t xml:space="preserve"> Curateur public du Québec</w:t>
            </w:r>
            <w:r>
              <w:br/>
            </w:r>
          </w:p>
          <w:p w14:paraId="08B1BCEF" w14:textId="77777777" w:rsidR="00757EEC" w:rsidRDefault="00B9602D">
            <w:pPr>
              <w:pStyle w:val="SCCLsocPartyRole"/>
            </w:pPr>
            <w:r>
              <w:t>Interveners</w:t>
            </w:r>
          </w:p>
        </w:tc>
      </w:tr>
      <w:tr w:rsidR="00824412" w:rsidRPr="0062554E" w14:paraId="08B1BCF4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8B1BCF1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8B1BCF2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8B1BCF3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44BBD" w14:paraId="08B1BD00" w14:textId="77777777" w:rsidTr="00F44BBD">
        <w:trPr>
          <w:trHeight w:val="2813"/>
        </w:trPr>
        <w:tc>
          <w:tcPr>
            <w:tcW w:w="2269" w:type="pct"/>
          </w:tcPr>
          <w:p w14:paraId="08B1BCF5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8B1BCF6" w14:textId="77777777" w:rsidR="0027081E" w:rsidRPr="001E26DB" w:rsidRDefault="0027081E" w:rsidP="0027081E">
            <w:pPr>
              <w:jc w:val="center"/>
            </w:pPr>
          </w:p>
          <w:p w14:paraId="08B1BCF7" w14:textId="327C828C" w:rsidR="00824412" w:rsidRDefault="00E844FE" w:rsidP="0027081E">
            <w:pPr>
              <w:jc w:val="both"/>
            </w:pPr>
            <w:r>
              <w:t>La requête en prorogation du délai de signification et de dépôt de la demande d’autorisation d’appel est accueillie.</w:t>
            </w:r>
            <w:r w:rsidRPr="001E26DB">
              <w:t xml:space="preserve"> </w:t>
            </w:r>
            <w:r w:rsidR="0027081E" w:rsidRPr="001E26DB">
              <w:t>La demande d’autorisation d’appel de</w:t>
            </w:r>
            <w:r w:rsidR="00F876F2">
              <w:t>s</w:t>
            </w:r>
            <w:r w:rsidR="0027081E" w:rsidRPr="001E26DB">
              <w:t xml:space="preserve"> arrêt</w:t>
            </w:r>
            <w:r w:rsidR="00F876F2">
              <w:t>s</w:t>
            </w:r>
            <w:r w:rsidR="0027081E" w:rsidRPr="001E26DB">
              <w:t xml:space="preserve">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500-08-000515-181</w:t>
            </w:r>
            <w:r w:rsidR="0027081E" w:rsidRPr="001E26DB">
              <w:t xml:space="preserve">, </w:t>
            </w:r>
            <w:r w:rsidR="00F876F2">
              <w:t xml:space="preserve">2018 QCCA 667, daté du 24 avril 2018, et numéro </w:t>
            </w:r>
            <w:r w:rsidR="00F876F2" w:rsidRPr="00F876F2">
              <w:t>500-</w:t>
            </w:r>
            <w:r w:rsidR="00F876F2" w:rsidRPr="00F876F2">
              <w:lastRenderedPageBreak/>
              <w:t>08-000515-181</w:t>
            </w:r>
            <w:r w:rsidR="00F876F2">
              <w:t xml:space="preserve">, 2018 QCCA 1119, </w:t>
            </w:r>
            <w:r w:rsidR="0027081E" w:rsidRPr="001E26DB">
              <w:t xml:space="preserve">daté du </w:t>
            </w:r>
            <w:r w:rsidR="0027081E">
              <w:t>4 juillet 2018</w:t>
            </w:r>
            <w:r w:rsidR="00B9602D">
              <w:t>, est rejetée sans dépens</w:t>
            </w:r>
            <w:r w:rsidR="0027081E" w:rsidRPr="001E26DB">
              <w:t>.</w:t>
            </w:r>
          </w:p>
          <w:p w14:paraId="08B1BCF9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08B1BCFA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8B1BCF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8B1BCF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8B1BCFD" w14:textId="06334268" w:rsidR="00824412" w:rsidRDefault="00E844FE" w:rsidP="006C1359">
            <w:pPr>
              <w:jc w:val="both"/>
              <w:rPr>
                <w:lang w:val="en-CA"/>
              </w:rPr>
            </w:pPr>
            <w:bookmarkStart w:id="0" w:name="_GoBack"/>
            <w:r w:rsidRPr="00F44BBD">
              <w:rPr>
                <w:lang w:val="en-US"/>
              </w:rPr>
              <w:t xml:space="preserve">The motion for an </w:t>
            </w:r>
            <w:r w:rsidRPr="00F44BBD">
              <w:rPr>
                <w:rStyle w:val="solexhl"/>
                <w:lang w:val="en-US"/>
              </w:rPr>
              <w:t>extension</w:t>
            </w:r>
            <w:r w:rsidRPr="00F44BBD">
              <w:rPr>
                <w:lang w:val="en-US"/>
              </w:rPr>
              <w:t xml:space="preserve"> of time to serve and file the application for leave to appeal is granted.</w:t>
            </w:r>
            <w:r w:rsidRPr="001E26DB">
              <w:rPr>
                <w:lang w:val="en-CA"/>
              </w:rPr>
              <w:t xml:space="preserve"> </w:t>
            </w:r>
            <w:r w:rsidR="0027081E" w:rsidRPr="001E26DB">
              <w:rPr>
                <w:lang w:val="en-CA"/>
              </w:rPr>
              <w:t>The application for leave to appeal from the judgment</w:t>
            </w:r>
            <w:r w:rsidR="00F876F2">
              <w:rPr>
                <w:lang w:val="en-CA"/>
              </w:rPr>
              <w:t>s</w:t>
            </w:r>
            <w:r w:rsidR="0027081E" w:rsidRPr="001E26DB">
              <w:rPr>
                <w:lang w:val="en-CA"/>
              </w:rPr>
              <w:t xml:space="preserve">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B9602D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B9602D">
              <w:rPr>
                <w:lang w:val="en-US"/>
              </w:rPr>
              <w:t>500-08-000515-181</w:t>
            </w:r>
            <w:r w:rsidR="0027081E" w:rsidRPr="001E26DB">
              <w:rPr>
                <w:lang w:val="en-CA"/>
              </w:rPr>
              <w:t>,</w:t>
            </w:r>
            <w:r w:rsidR="00F876F2">
              <w:rPr>
                <w:lang w:val="en-CA"/>
              </w:rPr>
              <w:t xml:space="preserve"> 2018 QCCA 667, dated April 24, 2018, and </w:t>
            </w:r>
            <w:r w:rsidR="001F598B">
              <w:rPr>
                <w:lang w:val="en-CA"/>
              </w:rPr>
              <w:t>N</w:t>
            </w:r>
            <w:r w:rsidR="00F876F2">
              <w:rPr>
                <w:lang w:val="en-CA"/>
              </w:rPr>
              <w:t xml:space="preserve">umber </w:t>
            </w:r>
            <w:r w:rsidR="00F876F2" w:rsidRPr="00F876F2">
              <w:rPr>
                <w:lang w:val="en-CA"/>
              </w:rPr>
              <w:t>500-08-000515-181</w:t>
            </w:r>
            <w:r w:rsidR="00F876F2">
              <w:rPr>
                <w:lang w:val="en-CA"/>
              </w:rPr>
              <w:t xml:space="preserve">, </w:t>
            </w:r>
            <w:r w:rsidR="00F876F2">
              <w:rPr>
                <w:lang w:val="en-CA"/>
              </w:rPr>
              <w:lastRenderedPageBreak/>
              <w:t>2018 QCCA 1119,</w:t>
            </w:r>
            <w:r w:rsidR="0027081E" w:rsidRPr="001E26DB">
              <w:rPr>
                <w:lang w:val="en-CA"/>
              </w:rPr>
              <w:t xml:space="preserve"> dated </w:t>
            </w:r>
            <w:r w:rsidR="0027081E" w:rsidRPr="00B9602D">
              <w:rPr>
                <w:lang w:val="en-US"/>
              </w:rPr>
              <w:t>July 4, 2018</w:t>
            </w:r>
            <w:r>
              <w:rPr>
                <w:lang w:val="en-US"/>
              </w:rPr>
              <w:t>,</w:t>
            </w:r>
            <w:r w:rsidR="00B9602D">
              <w:rPr>
                <w:lang w:val="en-CA"/>
              </w:rPr>
              <w:t xml:space="preserve"> is dismissed without costs</w:t>
            </w:r>
            <w:r w:rsidR="0027081E" w:rsidRPr="001E26DB">
              <w:rPr>
                <w:lang w:val="en-CA"/>
              </w:rPr>
              <w:t>.</w:t>
            </w:r>
            <w:bookmarkEnd w:id="0"/>
            <w:r w:rsidR="00011960" w:rsidRPr="001E26DB">
              <w:rPr>
                <w:lang w:val="en-CA"/>
              </w:rPr>
              <w:t xml:space="preserve"> </w:t>
            </w:r>
          </w:p>
          <w:p w14:paraId="08B1BCFF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08B1BD04" w14:textId="77777777" w:rsidR="00655333" w:rsidRPr="00B9602D" w:rsidRDefault="00655333" w:rsidP="00655333">
      <w:pPr>
        <w:jc w:val="center"/>
        <w:rPr>
          <w:lang w:val="en-US"/>
        </w:rPr>
      </w:pPr>
      <w:r w:rsidRPr="00B9602D">
        <w:rPr>
          <w:lang w:val="en-US"/>
        </w:rPr>
        <w:lastRenderedPageBreak/>
        <w:t>J.C.C.</w:t>
      </w:r>
    </w:p>
    <w:p w14:paraId="08B1BD05" w14:textId="77777777" w:rsidR="00655333" w:rsidRPr="00B9602D" w:rsidRDefault="00655333" w:rsidP="00655333">
      <w:pPr>
        <w:jc w:val="center"/>
        <w:rPr>
          <w:lang w:val="en-US"/>
        </w:rPr>
      </w:pPr>
      <w:r w:rsidRPr="00B9602D">
        <w:rPr>
          <w:lang w:val="en-US"/>
        </w:rPr>
        <w:t>C.J.C.</w:t>
      </w:r>
    </w:p>
    <w:p w14:paraId="08B1BD06" w14:textId="77777777" w:rsidR="00655333" w:rsidRPr="00B9602D" w:rsidRDefault="00655333" w:rsidP="00655333">
      <w:pPr>
        <w:jc w:val="center"/>
        <w:rPr>
          <w:lang w:val="en-US"/>
        </w:rPr>
      </w:pPr>
    </w:p>
    <w:sectPr w:rsidR="00655333" w:rsidRPr="00B9602D" w:rsidSect="00F44BBD">
      <w:headerReference w:type="default" r:id="rId9"/>
      <w:headerReference w:type="first" r:id="rId10"/>
      <w:type w:val="continuous"/>
      <w:pgSz w:w="12240" w:h="15840"/>
      <w:pgMar w:top="720" w:right="1440" w:bottom="126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1BD09" w14:textId="77777777" w:rsidR="00D27D4E" w:rsidRDefault="00D27D4E">
      <w:r>
        <w:separator/>
      </w:r>
    </w:p>
  </w:endnote>
  <w:endnote w:type="continuationSeparator" w:id="0">
    <w:p w14:paraId="08B1BD0A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1BD07" w14:textId="77777777" w:rsidR="00D27D4E" w:rsidRDefault="00D27D4E">
      <w:r>
        <w:separator/>
      </w:r>
    </w:p>
  </w:footnote>
  <w:footnote w:type="continuationSeparator" w:id="0">
    <w:p w14:paraId="08B1BD08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1BD0B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1926E0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8B1BD0C" w14:textId="77777777" w:rsidR="00401B64" w:rsidRDefault="00401B64" w:rsidP="00401B64">
    <w:pPr>
      <w:rPr>
        <w:szCs w:val="24"/>
      </w:rPr>
    </w:pPr>
  </w:p>
  <w:p w14:paraId="08B1BD0D" w14:textId="77777777" w:rsidR="00401B64" w:rsidRDefault="00401B64" w:rsidP="00401B64">
    <w:pPr>
      <w:rPr>
        <w:szCs w:val="24"/>
      </w:rPr>
    </w:pPr>
  </w:p>
  <w:p w14:paraId="08B1BD0E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38342</w:t>
    </w:r>
    <w:r w:rsidR="00401B64">
      <w:rPr>
        <w:szCs w:val="24"/>
      </w:rPr>
      <w:t>     </w:t>
    </w:r>
  </w:p>
  <w:p w14:paraId="08B1BD0F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08B1BD10" w14:textId="77777777" w:rsidR="000452C9" w:rsidRDefault="000452C9" w:rsidP="000452C9"/>
      <w:p w14:paraId="08B1BD11" w14:textId="77777777" w:rsidR="000452C9" w:rsidRPr="001E26DB" w:rsidRDefault="000452C9" w:rsidP="000452C9"/>
      <w:p w14:paraId="08B1BD12" w14:textId="77777777" w:rsidR="000452C9" w:rsidRPr="001E26DB" w:rsidRDefault="000452C9" w:rsidP="000452C9"/>
      <w:p w14:paraId="08B1BD13" w14:textId="77777777" w:rsidR="000452C9" w:rsidRDefault="000452C9" w:rsidP="000452C9"/>
      <w:p w14:paraId="08B1BD14" w14:textId="77777777" w:rsidR="000452C9" w:rsidRDefault="000452C9" w:rsidP="000452C9"/>
      <w:p w14:paraId="08B1BD15" w14:textId="77777777" w:rsidR="000452C9" w:rsidRDefault="000452C9" w:rsidP="000452C9"/>
      <w:p w14:paraId="08B1BD16" w14:textId="77777777" w:rsidR="000452C9" w:rsidRDefault="000452C9" w:rsidP="000452C9"/>
      <w:p w14:paraId="08B1BD17" w14:textId="77777777" w:rsidR="000452C9" w:rsidRPr="001E26DB" w:rsidRDefault="000452C9" w:rsidP="000452C9"/>
      <w:p w14:paraId="08B1BD18" w14:textId="77777777" w:rsidR="000452C9" w:rsidRPr="001E26DB" w:rsidRDefault="000452C9" w:rsidP="000452C9"/>
      <w:p w14:paraId="08B1BD19" w14:textId="77777777" w:rsidR="000452C9" w:rsidRDefault="000452C9" w:rsidP="000452C9">
        <w:pPr>
          <w:pStyle w:val="Header"/>
        </w:pPr>
      </w:p>
      <w:p w14:paraId="08B1BD1A" w14:textId="77777777" w:rsidR="001D6D96" w:rsidRPr="000452C9" w:rsidRDefault="001926E0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6E0"/>
    <w:rsid w:val="0019299E"/>
    <w:rsid w:val="001947C4"/>
    <w:rsid w:val="00195E00"/>
    <w:rsid w:val="001A1CE1"/>
    <w:rsid w:val="001D0116"/>
    <w:rsid w:val="001D4323"/>
    <w:rsid w:val="001D6D96"/>
    <w:rsid w:val="001E26DB"/>
    <w:rsid w:val="001F598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1097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0491C"/>
    <w:rsid w:val="007372EA"/>
    <w:rsid w:val="00757EEC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5597F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9602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2E7A"/>
    <w:rsid w:val="00E777AD"/>
    <w:rsid w:val="00E81C0B"/>
    <w:rsid w:val="00E844FE"/>
    <w:rsid w:val="00EA4B61"/>
    <w:rsid w:val="00EF4EF2"/>
    <w:rsid w:val="00F06BF6"/>
    <w:rsid w:val="00F1759D"/>
    <w:rsid w:val="00F4094A"/>
    <w:rsid w:val="00F40FBF"/>
    <w:rsid w:val="00F44BBD"/>
    <w:rsid w:val="00F47372"/>
    <w:rsid w:val="00F5034C"/>
    <w:rsid w:val="00F67F03"/>
    <w:rsid w:val="00F70D4F"/>
    <w:rsid w:val="00F76E97"/>
    <w:rsid w:val="00F84E07"/>
    <w:rsid w:val="00F876F2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08B1B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hl">
    <w:name w:val="solexhl"/>
    <w:basedOn w:val="DefaultParagraphFont"/>
    <w:rsid w:val="00E84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12758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2019-03-21T04:00:00+00:00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Rowe,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7D4C01-4B23-4253-9B04-045CF1F14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1F5F5D-311A-43D8-A32A-99BF1681164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1E2D4E6E-4327-4EA6-8462-2E9749FDB7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2019-03-19T15:51:00Z</dcterms:created>
  <dcterms:modified xsi:type="dcterms:W3CDTF">2019-03-19T15:51:00Z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