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3D40A" w14:textId="77777777" w:rsidR="005C3086" w:rsidRDefault="005C3086" w:rsidP="00AE2077">
      <w:pPr>
        <w:jc w:val="right"/>
      </w:pPr>
    </w:p>
    <w:p w14:paraId="438A72E7" w14:textId="77777777" w:rsidR="005C3086" w:rsidRDefault="005C3086" w:rsidP="00AE2077">
      <w:pPr>
        <w:jc w:val="right"/>
      </w:pPr>
    </w:p>
    <w:p w14:paraId="59AB7DD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38404</w:t>
      </w:r>
      <w:r w:rsidR="0016666F" w:rsidRPr="006E7BAE">
        <w:t>     </w:t>
      </w:r>
    </w:p>
    <w:p w14:paraId="59AB7DDC" w14:textId="77777777" w:rsidR="009F436C" w:rsidRPr="006E7BAE" w:rsidRDefault="009F436C" w:rsidP="00382FEC"/>
    <w:p w14:paraId="59AB7D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AB7DE1" w14:textId="77777777" w:rsidTr="00C173B0">
        <w:tc>
          <w:tcPr>
            <w:tcW w:w="2269" w:type="pct"/>
          </w:tcPr>
          <w:p w14:paraId="59AB7DDE" w14:textId="77777777" w:rsidR="00417FB7" w:rsidRPr="006E7BAE" w:rsidRDefault="00E872C6" w:rsidP="008262A3">
            <w:r>
              <w:t>April 18</w:t>
            </w:r>
            <w:r w:rsidR="00543EDD">
              <w:t>, 2019</w:t>
            </w:r>
          </w:p>
        </w:tc>
        <w:tc>
          <w:tcPr>
            <w:tcW w:w="381" w:type="pct"/>
          </w:tcPr>
          <w:p w14:paraId="59AB7DDF" w14:textId="77777777" w:rsidR="00417FB7" w:rsidRPr="006E7BAE" w:rsidRDefault="00417FB7" w:rsidP="00382FEC"/>
        </w:tc>
        <w:tc>
          <w:tcPr>
            <w:tcW w:w="2350" w:type="pct"/>
          </w:tcPr>
          <w:p w14:paraId="59AB7DE0" w14:textId="77777777" w:rsidR="00417FB7" w:rsidRPr="00D83B8C" w:rsidRDefault="00543EDD" w:rsidP="00E872C6">
            <w:pPr>
              <w:rPr>
                <w:lang w:val="en-US"/>
              </w:rPr>
            </w:pPr>
            <w:r>
              <w:t>Le 1</w:t>
            </w:r>
            <w:r w:rsidR="00E872C6">
              <w:t>8</w:t>
            </w:r>
            <w:r>
              <w:t xml:space="preserve"> avril 2019</w:t>
            </w:r>
          </w:p>
        </w:tc>
      </w:tr>
      <w:tr w:rsidR="00E12A51" w:rsidRPr="006E7BAE" w14:paraId="59AB7D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AB7D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AB7D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AB7D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F5CBA" w14:paraId="59AB7DF3" w14:textId="77777777" w:rsidTr="00C173B0">
        <w:tc>
          <w:tcPr>
            <w:tcW w:w="2269" w:type="pct"/>
          </w:tcPr>
          <w:p w14:paraId="59AB7DE6" w14:textId="77777777" w:rsidR="00672658" w:rsidRDefault="00E872C6">
            <w:pPr>
              <w:pStyle w:val="SCCLsocPrefix"/>
            </w:pPr>
            <w:r>
              <w:t>BETWEEN:</w:t>
            </w:r>
            <w:r>
              <w:br/>
            </w:r>
          </w:p>
          <w:p w14:paraId="59AB7DE7" w14:textId="77777777" w:rsidR="00672658" w:rsidRDefault="00E872C6">
            <w:pPr>
              <w:pStyle w:val="SCCLsocParty"/>
            </w:pPr>
            <w:r>
              <w:t>Claudette Wood, Bruce Cook and John Featherstone</w:t>
            </w:r>
            <w:r>
              <w:br/>
            </w:r>
          </w:p>
          <w:p w14:paraId="59AB7DE8" w14:textId="77777777" w:rsidR="00672658" w:rsidRDefault="00E872C6">
            <w:pPr>
              <w:pStyle w:val="SCCLsocPartyRole"/>
            </w:pPr>
            <w:r>
              <w:t>Applicants</w:t>
            </w:r>
            <w:r>
              <w:br/>
            </w:r>
          </w:p>
          <w:p w14:paraId="59AB7DE9" w14:textId="77777777" w:rsidR="00672658" w:rsidRDefault="00E872C6">
            <w:pPr>
              <w:pStyle w:val="SCCLsocVersus"/>
            </w:pPr>
            <w:r>
              <w:t>- and -</w:t>
            </w:r>
            <w:r>
              <w:br/>
            </w:r>
          </w:p>
          <w:p w14:paraId="59AB7DEA" w14:textId="77777777" w:rsidR="00672658" w:rsidRDefault="00E872C6">
            <w:pPr>
              <w:pStyle w:val="SCCLsocParty"/>
            </w:pPr>
            <w:r>
              <w:t>CTS of Canada Co. and CTS Corporation</w:t>
            </w:r>
            <w:r>
              <w:br/>
            </w:r>
          </w:p>
          <w:p w14:paraId="59AB7DEB" w14:textId="77777777" w:rsidR="00672658" w:rsidRDefault="00E872C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AB7DEC" w14:textId="77777777" w:rsidR="00824412" w:rsidRPr="006E7BAE" w:rsidRDefault="00824412" w:rsidP="00375294"/>
        </w:tc>
        <w:tc>
          <w:tcPr>
            <w:tcW w:w="2350" w:type="pct"/>
          </w:tcPr>
          <w:p w14:paraId="59AB7DED" w14:textId="77777777" w:rsidR="00672658" w:rsidRDefault="00E872C6">
            <w:pPr>
              <w:pStyle w:val="SCCLsocPrefix"/>
            </w:pPr>
            <w:r>
              <w:t>ENTRE :</w:t>
            </w:r>
            <w:r>
              <w:br/>
            </w:r>
          </w:p>
          <w:p w14:paraId="59AB7DEE" w14:textId="77777777" w:rsidR="00672658" w:rsidRDefault="00E872C6">
            <w:pPr>
              <w:pStyle w:val="SCCLsocParty"/>
            </w:pPr>
            <w:r>
              <w:t>Claudette Wood, Bruce Cook et John Featherstone</w:t>
            </w:r>
            <w:r>
              <w:br/>
            </w:r>
          </w:p>
          <w:p w14:paraId="59AB7DEF" w14:textId="77777777" w:rsidR="00672658" w:rsidRPr="005C3086" w:rsidRDefault="00E872C6">
            <w:pPr>
              <w:pStyle w:val="SCCLsocPartyRole"/>
              <w:rPr>
                <w:lang w:val="fr-CA"/>
              </w:rPr>
            </w:pPr>
            <w:r w:rsidRPr="005C3086">
              <w:rPr>
                <w:lang w:val="fr-CA"/>
              </w:rPr>
              <w:t>Demandeurs</w:t>
            </w:r>
            <w:r w:rsidRPr="005C3086">
              <w:rPr>
                <w:lang w:val="fr-CA"/>
              </w:rPr>
              <w:br/>
            </w:r>
          </w:p>
          <w:p w14:paraId="59AB7DF0" w14:textId="77777777" w:rsidR="00672658" w:rsidRPr="005C3086" w:rsidRDefault="00E872C6">
            <w:pPr>
              <w:pStyle w:val="SCCLsocVersus"/>
              <w:rPr>
                <w:lang w:val="fr-CA"/>
              </w:rPr>
            </w:pPr>
            <w:r w:rsidRPr="005C3086">
              <w:rPr>
                <w:lang w:val="fr-CA"/>
              </w:rPr>
              <w:t>- et -</w:t>
            </w:r>
            <w:r w:rsidRPr="005C3086">
              <w:rPr>
                <w:lang w:val="fr-CA"/>
              </w:rPr>
              <w:br/>
            </w:r>
          </w:p>
          <w:p w14:paraId="59AB7DF1" w14:textId="77777777" w:rsidR="00672658" w:rsidRPr="005C3086" w:rsidRDefault="00E872C6">
            <w:pPr>
              <w:pStyle w:val="SCCLsocParty"/>
              <w:rPr>
                <w:lang w:val="fr-CA"/>
              </w:rPr>
            </w:pPr>
            <w:r w:rsidRPr="005C3086">
              <w:rPr>
                <w:lang w:val="fr-CA"/>
              </w:rPr>
              <w:t>CTS of Canada Co. et CTS Corporation</w:t>
            </w:r>
            <w:r w:rsidRPr="005C3086">
              <w:rPr>
                <w:lang w:val="fr-CA"/>
              </w:rPr>
              <w:br/>
            </w:r>
          </w:p>
          <w:p w14:paraId="59AB7DF2" w14:textId="77777777" w:rsidR="00672658" w:rsidRPr="005C3086" w:rsidRDefault="00E872C6" w:rsidP="00E872C6">
            <w:pPr>
              <w:pStyle w:val="SCCLsocPartyRole"/>
              <w:rPr>
                <w:lang w:val="fr-CA"/>
              </w:rPr>
            </w:pPr>
            <w:r w:rsidRPr="005C3086">
              <w:rPr>
                <w:lang w:val="fr-CA"/>
              </w:rPr>
              <w:t>Intimées</w:t>
            </w:r>
          </w:p>
        </w:tc>
      </w:tr>
      <w:tr w:rsidR="00824412" w:rsidRPr="003F5CBA" w14:paraId="59AB7D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AB7DF4" w14:textId="77777777" w:rsidR="00824412" w:rsidRPr="005C30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AB7DF5" w14:textId="77777777" w:rsidR="00824412" w:rsidRPr="005C30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AB7DF6" w14:textId="77777777" w:rsidR="00824412" w:rsidRPr="005C3086" w:rsidRDefault="00824412" w:rsidP="00B408F8">
            <w:pPr>
              <w:rPr>
                <w:lang w:val="fr-CA"/>
              </w:rPr>
            </w:pPr>
          </w:p>
        </w:tc>
      </w:tr>
      <w:tr w:rsidR="00824412" w:rsidRPr="003F5CBA" w14:paraId="59AB7E01" w14:textId="77777777" w:rsidTr="00C173B0">
        <w:tc>
          <w:tcPr>
            <w:tcW w:w="2269" w:type="pct"/>
          </w:tcPr>
          <w:p w14:paraId="59AB7D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AB7DF9" w14:textId="77777777" w:rsidR="00824412" w:rsidRPr="006E7BAE" w:rsidRDefault="00824412" w:rsidP="00417FB7">
            <w:pPr>
              <w:jc w:val="center"/>
            </w:pPr>
          </w:p>
          <w:p w14:paraId="59AB7DF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C64519, 2018 ONCA 758</w:t>
            </w:r>
            <w:r w:rsidRPr="006E7BAE">
              <w:t xml:space="preserve">, dated </w:t>
            </w:r>
            <w:r>
              <w:t>September 19, 2018</w:t>
            </w:r>
            <w:r w:rsidR="00E872C6">
              <w:t>,</w:t>
            </w:r>
            <w:r w:rsidRPr="006E7BAE">
              <w:t xml:space="preserve"> is </w:t>
            </w:r>
            <w:r w:rsidR="00E872C6">
              <w:t>dismissed with costs.</w:t>
            </w:r>
          </w:p>
          <w:p w14:paraId="59AB7DFB" w14:textId="77777777" w:rsidR="003F6511" w:rsidRDefault="003F6511" w:rsidP="00011960">
            <w:pPr>
              <w:jc w:val="both"/>
            </w:pPr>
          </w:p>
          <w:p w14:paraId="59AB7DF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AB7D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AB7DF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AB7D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AB7E00" w14:textId="77777777" w:rsidR="003F6511" w:rsidRPr="006E7BAE" w:rsidRDefault="00824412" w:rsidP="00E872C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308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C3086">
              <w:rPr>
                <w:lang w:val="fr-CA"/>
              </w:rPr>
              <w:t>C64519, 2018 ONCA 758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3086">
              <w:rPr>
                <w:lang w:val="fr-CA"/>
              </w:rPr>
              <w:t>19 septembre 2018</w:t>
            </w:r>
            <w:r w:rsidRPr="006E7BAE">
              <w:rPr>
                <w:lang w:val="fr-CA"/>
              </w:rPr>
              <w:t xml:space="preserve">, est </w:t>
            </w:r>
            <w:r w:rsidR="00E872C6">
              <w:rPr>
                <w:lang w:val="fr-CA"/>
              </w:rPr>
              <w:t>rejet</w:t>
            </w:r>
            <w:r w:rsidR="00E872C6">
              <w:rPr>
                <w:rFonts w:cs="Times New Roman"/>
                <w:lang w:val="fr-CA"/>
              </w:rPr>
              <w:t>é</w:t>
            </w:r>
            <w:r w:rsidR="00E872C6">
              <w:rPr>
                <w:lang w:val="fr-CA"/>
              </w:rPr>
              <w:t>e avec d</w:t>
            </w:r>
            <w:r w:rsidR="00E872C6">
              <w:rPr>
                <w:rFonts w:cs="Times New Roman"/>
                <w:lang w:val="fr-CA"/>
              </w:rPr>
              <w:t>é</w:t>
            </w:r>
            <w:r w:rsidR="00E872C6">
              <w:rPr>
                <w:lang w:val="fr-CA"/>
              </w:rPr>
              <w:t>pens.</w:t>
            </w:r>
            <w:bookmarkEnd w:id="1"/>
          </w:p>
        </w:tc>
      </w:tr>
    </w:tbl>
    <w:p w14:paraId="59AB7E02" w14:textId="77777777" w:rsidR="009F436C" w:rsidRPr="00D83B8C" w:rsidRDefault="009F436C" w:rsidP="00382FEC">
      <w:pPr>
        <w:rPr>
          <w:lang w:val="fr-CA"/>
        </w:rPr>
      </w:pPr>
    </w:p>
    <w:p w14:paraId="59AB7E03" w14:textId="77777777" w:rsidR="009F436C" w:rsidRPr="00D83B8C" w:rsidRDefault="009F436C" w:rsidP="00417FB7">
      <w:pPr>
        <w:jc w:val="center"/>
        <w:rPr>
          <w:lang w:val="fr-CA"/>
        </w:rPr>
      </w:pPr>
    </w:p>
    <w:p w14:paraId="59AB7E04" w14:textId="77777777" w:rsidR="009F436C" w:rsidRDefault="009F436C" w:rsidP="00417FB7">
      <w:pPr>
        <w:jc w:val="center"/>
        <w:rPr>
          <w:lang w:val="fr-CA"/>
        </w:rPr>
      </w:pPr>
    </w:p>
    <w:p w14:paraId="1A4A37DB" w14:textId="77777777" w:rsidR="003F5CBA" w:rsidRDefault="003F5CBA" w:rsidP="00417FB7">
      <w:pPr>
        <w:jc w:val="center"/>
        <w:rPr>
          <w:lang w:val="fr-CA"/>
        </w:rPr>
      </w:pPr>
    </w:p>
    <w:p w14:paraId="2C4D964A" w14:textId="77777777" w:rsidR="003F5CBA" w:rsidRPr="00D83B8C" w:rsidRDefault="003F5CBA" w:rsidP="00417FB7">
      <w:pPr>
        <w:jc w:val="center"/>
        <w:rPr>
          <w:lang w:val="fr-CA"/>
        </w:rPr>
      </w:pPr>
    </w:p>
    <w:p w14:paraId="59AB7E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9AB7E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9AB7E0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7E0A" w14:textId="77777777" w:rsidR="00983D48" w:rsidRDefault="00983D48">
      <w:r>
        <w:separator/>
      </w:r>
    </w:p>
  </w:endnote>
  <w:endnote w:type="continuationSeparator" w:id="0">
    <w:p w14:paraId="59AB7E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B7E08" w14:textId="77777777" w:rsidR="00983D48" w:rsidRDefault="00983D48">
      <w:r>
        <w:separator/>
      </w:r>
    </w:p>
  </w:footnote>
  <w:footnote w:type="continuationSeparator" w:id="0">
    <w:p w14:paraId="59AB7E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B7E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72C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AB7E0D" w14:textId="77777777" w:rsidR="008F53F3" w:rsidRDefault="008F53F3" w:rsidP="008F53F3">
    <w:pPr>
      <w:rPr>
        <w:szCs w:val="24"/>
      </w:rPr>
    </w:pPr>
  </w:p>
  <w:p w14:paraId="59AB7E0E" w14:textId="77777777" w:rsidR="008F53F3" w:rsidRDefault="008F53F3" w:rsidP="008F53F3">
    <w:pPr>
      <w:rPr>
        <w:szCs w:val="24"/>
      </w:rPr>
    </w:pPr>
  </w:p>
  <w:p w14:paraId="59AB7E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38404</w:t>
    </w:r>
    <w:r>
      <w:rPr>
        <w:szCs w:val="24"/>
      </w:rPr>
      <w:t>     </w:t>
    </w:r>
  </w:p>
  <w:p w14:paraId="59AB7E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AB7E11" w14:textId="77777777" w:rsidR="0073151A" w:rsidRDefault="0073151A" w:rsidP="0073151A"/>
      <w:p w14:paraId="59AB7E12" w14:textId="77777777" w:rsidR="0073151A" w:rsidRPr="006E7BAE" w:rsidRDefault="0073151A" w:rsidP="0073151A"/>
      <w:p w14:paraId="59AB7E13" w14:textId="77777777" w:rsidR="0073151A" w:rsidRPr="006E7BAE" w:rsidRDefault="0073151A" w:rsidP="0073151A"/>
      <w:p w14:paraId="59AB7E14" w14:textId="77777777" w:rsidR="0073151A" w:rsidRPr="006E7BAE" w:rsidRDefault="0073151A" w:rsidP="0073151A"/>
      <w:p w14:paraId="59AB7E15" w14:textId="77777777" w:rsidR="0073151A" w:rsidRDefault="0073151A" w:rsidP="0073151A"/>
      <w:p w14:paraId="59AB7E16" w14:textId="77777777" w:rsidR="0073151A" w:rsidRDefault="0073151A" w:rsidP="0073151A"/>
      <w:p w14:paraId="59AB7E17" w14:textId="77777777" w:rsidR="0073151A" w:rsidRDefault="0073151A" w:rsidP="0073151A"/>
      <w:p w14:paraId="59AB7E18" w14:textId="77777777" w:rsidR="0073151A" w:rsidRDefault="0073151A" w:rsidP="0073151A"/>
      <w:p w14:paraId="59AB7E19" w14:textId="77777777" w:rsidR="0073151A" w:rsidRDefault="0073151A" w:rsidP="0073151A"/>
      <w:p w14:paraId="59AB7E1A" w14:textId="77777777" w:rsidR="0073151A" w:rsidRPr="006E7BAE" w:rsidRDefault="0073151A" w:rsidP="0073151A"/>
      <w:p w14:paraId="59AB7E1B" w14:textId="77777777" w:rsidR="00ED265D" w:rsidRPr="0073151A" w:rsidRDefault="006268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CBA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3086"/>
    <w:rsid w:val="00612913"/>
    <w:rsid w:val="00614908"/>
    <w:rsid w:val="0062689B"/>
    <w:rsid w:val="00650109"/>
    <w:rsid w:val="0067265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72C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AB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7EFEB-DA71-4EE4-813A-63CED2C2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D493A-E945-4346-90DD-9B375365D9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107B6A5-1CBE-4CDF-BCCB-005463DB7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2019-04-16T15:57:00Z</dcterms:created>
  <dcterms:modified xsi:type="dcterms:W3CDTF">2019-04-16T15:57:00Z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