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C3AEE" w14:textId="77777777" w:rsidR="00925DF3" w:rsidRDefault="00925DF3" w:rsidP="00AE2077">
      <w:pPr>
        <w:jc w:val="right"/>
      </w:pPr>
      <w:bookmarkStart w:id="0" w:name="_GoBack"/>
      <w:bookmarkEnd w:id="0"/>
    </w:p>
    <w:p w14:paraId="009D78B5" w14:textId="77777777" w:rsidR="00925DF3" w:rsidRDefault="00925DF3" w:rsidP="00AE2077">
      <w:pPr>
        <w:jc w:val="right"/>
      </w:pPr>
    </w:p>
    <w:p w14:paraId="31AF60C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38626</w:t>
      </w:r>
      <w:r w:rsidR="0016666F" w:rsidRPr="006E7BAE">
        <w:t>     </w:t>
      </w:r>
    </w:p>
    <w:p w14:paraId="31AF60C9" w14:textId="77777777" w:rsidR="009F436C" w:rsidRPr="006E7BAE" w:rsidRDefault="009F436C" w:rsidP="00382FEC"/>
    <w:p w14:paraId="31AF60C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1AF60CE" w14:textId="77777777" w:rsidTr="00C173B0">
        <w:tc>
          <w:tcPr>
            <w:tcW w:w="2269" w:type="pct"/>
          </w:tcPr>
          <w:p w14:paraId="31AF60CB" w14:textId="77777777" w:rsidR="00417FB7" w:rsidRPr="006E7BAE" w:rsidRDefault="00015B9C" w:rsidP="008262A3">
            <w:r>
              <w:t>August 22</w:t>
            </w:r>
            <w:r w:rsidR="00543EDD">
              <w:t>, 2019</w:t>
            </w:r>
          </w:p>
        </w:tc>
        <w:tc>
          <w:tcPr>
            <w:tcW w:w="381" w:type="pct"/>
          </w:tcPr>
          <w:p w14:paraId="31AF60CC" w14:textId="77777777" w:rsidR="00417FB7" w:rsidRPr="006E7BAE" w:rsidRDefault="00417FB7" w:rsidP="00382FEC"/>
        </w:tc>
        <w:tc>
          <w:tcPr>
            <w:tcW w:w="2350" w:type="pct"/>
          </w:tcPr>
          <w:p w14:paraId="31AF60CD" w14:textId="77777777" w:rsidR="00417FB7" w:rsidRPr="00D83B8C" w:rsidRDefault="00543EDD" w:rsidP="00015B9C">
            <w:pPr>
              <w:rPr>
                <w:lang w:val="en-US"/>
              </w:rPr>
            </w:pPr>
            <w:r>
              <w:t xml:space="preserve">Le </w:t>
            </w:r>
            <w:r w:rsidR="00015B9C">
              <w:t>22 août</w:t>
            </w:r>
            <w:r>
              <w:t xml:space="preserve"> 2019</w:t>
            </w:r>
          </w:p>
        </w:tc>
      </w:tr>
      <w:tr w:rsidR="00E12A51" w:rsidRPr="006E7BAE" w14:paraId="31AF60D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1AF60C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AF60D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AF60D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1AF60E0" w14:textId="77777777" w:rsidTr="00C173B0">
        <w:tc>
          <w:tcPr>
            <w:tcW w:w="2269" w:type="pct"/>
          </w:tcPr>
          <w:p w14:paraId="31AF60D3" w14:textId="77777777" w:rsidR="004C3D24" w:rsidRDefault="00015B9C">
            <w:pPr>
              <w:pStyle w:val="SCCLsocPrefix"/>
            </w:pPr>
            <w:r>
              <w:t>BETWEEN:</w:t>
            </w:r>
            <w:r>
              <w:br/>
            </w:r>
          </w:p>
          <w:p w14:paraId="31AF60D4" w14:textId="77777777" w:rsidR="004C3D24" w:rsidRDefault="00015B9C">
            <w:pPr>
              <w:pStyle w:val="SCCLsocParty"/>
            </w:pPr>
            <w:r>
              <w:t>Riches, McKenzie &amp; Herbert LLP</w:t>
            </w:r>
            <w:r>
              <w:br/>
            </w:r>
          </w:p>
          <w:p w14:paraId="31AF60D5" w14:textId="77777777" w:rsidR="004C3D24" w:rsidRDefault="00015B9C">
            <w:pPr>
              <w:pStyle w:val="SCCLsocPartyRole"/>
            </w:pPr>
            <w:r>
              <w:t>Applicant</w:t>
            </w:r>
            <w:r>
              <w:br/>
            </w:r>
          </w:p>
          <w:p w14:paraId="31AF60D6" w14:textId="77777777" w:rsidR="004C3D24" w:rsidRDefault="00015B9C">
            <w:pPr>
              <w:pStyle w:val="SCCLsocVersus"/>
            </w:pPr>
            <w:r>
              <w:t>- and -</w:t>
            </w:r>
            <w:r>
              <w:br/>
            </w:r>
          </w:p>
          <w:p w14:paraId="31AF60D7" w14:textId="77777777" w:rsidR="004C3D24" w:rsidRDefault="00015B9C">
            <w:pPr>
              <w:pStyle w:val="SCCLsocParty"/>
            </w:pPr>
            <w:r>
              <w:t>Cosmetic Warriors Limited</w:t>
            </w:r>
            <w:r>
              <w:br/>
            </w:r>
          </w:p>
          <w:p w14:paraId="31AF60D8" w14:textId="77777777" w:rsidR="004C3D24" w:rsidRDefault="00015B9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1AF60D9" w14:textId="77777777" w:rsidR="00824412" w:rsidRPr="006E7BAE" w:rsidRDefault="00824412" w:rsidP="00375294"/>
        </w:tc>
        <w:tc>
          <w:tcPr>
            <w:tcW w:w="2350" w:type="pct"/>
          </w:tcPr>
          <w:p w14:paraId="31AF60DA" w14:textId="77777777" w:rsidR="004C3D24" w:rsidRPr="00015B9C" w:rsidRDefault="00015B9C">
            <w:pPr>
              <w:pStyle w:val="SCCLsocPrefix"/>
              <w:rPr>
                <w:lang w:val="fr-CA"/>
              </w:rPr>
            </w:pPr>
            <w:r w:rsidRPr="00015B9C">
              <w:rPr>
                <w:lang w:val="fr-CA"/>
              </w:rPr>
              <w:t>ENTRE :</w:t>
            </w:r>
            <w:r w:rsidRPr="00015B9C">
              <w:rPr>
                <w:lang w:val="fr-CA"/>
              </w:rPr>
              <w:br/>
            </w:r>
          </w:p>
          <w:p w14:paraId="31AF60DB" w14:textId="77777777" w:rsidR="004C3D24" w:rsidRPr="00015B9C" w:rsidRDefault="00015B9C">
            <w:pPr>
              <w:pStyle w:val="SCCLsocParty"/>
              <w:rPr>
                <w:lang w:val="fr-CA"/>
              </w:rPr>
            </w:pPr>
            <w:r w:rsidRPr="00015B9C">
              <w:rPr>
                <w:lang w:val="fr-CA"/>
              </w:rPr>
              <w:t>Riches, McKenzie &amp; Herbert LLP</w:t>
            </w:r>
            <w:r w:rsidRPr="00015B9C">
              <w:rPr>
                <w:lang w:val="fr-CA"/>
              </w:rPr>
              <w:br/>
            </w:r>
          </w:p>
          <w:p w14:paraId="31AF60DC" w14:textId="77777777" w:rsidR="004C3D24" w:rsidRPr="00015B9C" w:rsidRDefault="00015B9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015B9C">
              <w:rPr>
                <w:lang w:val="fr-CA"/>
              </w:rPr>
              <w:br/>
            </w:r>
          </w:p>
          <w:p w14:paraId="31AF60DD" w14:textId="77777777" w:rsidR="004C3D24" w:rsidRPr="00015B9C" w:rsidRDefault="00015B9C">
            <w:pPr>
              <w:pStyle w:val="SCCLsocVersus"/>
              <w:rPr>
                <w:lang w:val="fr-CA"/>
              </w:rPr>
            </w:pPr>
            <w:r w:rsidRPr="00015B9C">
              <w:rPr>
                <w:lang w:val="fr-CA"/>
              </w:rPr>
              <w:t>- et -</w:t>
            </w:r>
            <w:r w:rsidRPr="00015B9C">
              <w:rPr>
                <w:lang w:val="fr-CA"/>
              </w:rPr>
              <w:br/>
            </w:r>
          </w:p>
          <w:p w14:paraId="31AF60DE" w14:textId="77777777" w:rsidR="004C3D24" w:rsidRPr="00015B9C" w:rsidRDefault="00015B9C">
            <w:pPr>
              <w:pStyle w:val="SCCLsocParty"/>
              <w:rPr>
                <w:lang w:val="fr-CA"/>
              </w:rPr>
            </w:pPr>
            <w:r w:rsidRPr="00015B9C">
              <w:rPr>
                <w:lang w:val="fr-CA"/>
              </w:rPr>
              <w:t>Cosmetic Warriors Limited</w:t>
            </w:r>
            <w:r w:rsidRPr="00015B9C">
              <w:rPr>
                <w:lang w:val="fr-CA"/>
              </w:rPr>
              <w:br/>
            </w:r>
          </w:p>
          <w:p w14:paraId="31AF60DF" w14:textId="77777777" w:rsidR="004C3D24" w:rsidRDefault="00015B9C">
            <w:pPr>
              <w:pStyle w:val="SCCLsocPartyRole"/>
            </w:pPr>
            <w:r>
              <w:t>Intimée</w:t>
            </w:r>
          </w:p>
        </w:tc>
      </w:tr>
      <w:tr w:rsidR="00824412" w:rsidRPr="006E7BAE" w14:paraId="31AF60E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1AF60E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AF60E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AF60E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B5221" w14:paraId="31AF60EE" w14:textId="77777777" w:rsidTr="00C173B0">
        <w:tc>
          <w:tcPr>
            <w:tcW w:w="2269" w:type="pct"/>
          </w:tcPr>
          <w:p w14:paraId="31AF60E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1AF60E6" w14:textId="77777777" w:rsidR="00824412" w:rsidRPr="006E7BAE" w:rsidRDefault="00824412" w:rsidP="00417FB7">
            <w:pPr>
              <w:jc w:val="center"/>
            </w:pPr>
          </w:p>
          <w:p w14:paraId="31AF60E7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>, Number</w:t>
            </w:r>
            <w:r w:rsidR="00015B9C">
              <w:t xml:space="preserve"> A-70-18,</w:t>
            </w:r>
            <w:r w:rsidRPr="006E7BAE">
              <w:t xml:space="preserve"> </w:t>
            </w:r>
            <w:r>
              <w:t xml:space="preserve">2019 FCA 48, </w:t>
            </w:r>
            <w:r w:rsidRPr="006E7BAE">
              <w:t xml:space="preserve">dated </w:t>
            </w:r>
            <w:r>
              <w:t>March 11, 2019</w:t>
            </w:r>
            <w:r w:rsidR="00E1206A">
              <w:t>,</w:t>
            </w:r>
            <w:r w:rsidRPr="006E7BAE">
              <w:t xml:space="preserve"> is </w:t>
            </w:r>
            <w:r w:rsidR="00015B9C">
              <w:t>dismissed</w:t>
            </w:r>
            <w:r w:rsidR="00FA5535">
              <w:t xml:space="preserve"> with costs</w:t>
            </w:r>
            <w:r w:rsidR="00015B9C">
              <w:t>.</w:t>
            </w:r>
          </w:p>
          <w:p w14:paraId="31AF60E8" w14:textId="77777777" w:rsidR="003F6511" w:rsidRDefault="003F6511" w:rsidP="00011960">
            <w:pPr>
              <w:jc w:val="both"/>
            </w:pPr>
          </w:p>
          <w:p w14:paraId="31AF60E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1AF60E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1AF60E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1AF60E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1AF60ED" w14:textId="7329EB0E" w:rsidR="003F6511" w:rsidRPr="006E7BAE" w:rsidRDefault="00824412" w:rsidP="00CE5C3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15B9C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>, numéro</w:t>
            </w:r>
            <w:r w:rsidR="00015B9C" w:rsidRPr="00015B9C">
              <w:rPr>
                <w:lang w:val="fr-CA"/>
              </w:rPr>
              <w:t xml:space="preserve"> A-70-18</w:t>
            </w:r>
            <w:r w:rsidR="00015B9C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Pr="00015B9C">
              <w:rPr>
                <w:lang w:val="fr-CA"/>
              </w:rPr>
              <w:t xml:space="preserve">2019 </w:t>
            </w:r>
            <w:r w:rsidR="00CE5C3E">
              <w:rPr>
                <w:lang w:val="fr-CA"/>
              </w:rPr>
              <w:t>CAF</w:t>
            </w:r>
            <w:r w:rsidR="00CE5C3E" w:rsidRPr="00015B9C">
              <w:rPr>
                <w:lang w:val="fr-CA"/>
              </w:rPr>
              <w:t xml:space="preserve"> </w:t>
            </w:r>
            <w:r w:rsidRPr="00015B9C">
              <w:rPr>
                <w:lang w:val="fr-CA"/>
              </w:rPr>
              <w:t xml:space="preserve">48,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15B9C">
              <w:rPr>
                <w:lang w:val="fr-CA"/>
              </w:rPr>
              <w:t>11 mars 2019</w:t>
            </w:r>
            <w:r w:rsidRPr="006E7BAE">
              <w:rPr>
                <w:lang w:val="fr-CA"/>
              </w:rPr>
              <w:t xml:space="preserve">, est </w:t>
            </w:r>
            <w:r w:rsidR="00015B9C">
              <w:rPr>
                <w:lang w:val="fr-CA"/>
              </w:rPr>
              <w:t>rejetée</w:t>
            </w:r>
            <w:r w:rsidR="00FA5535">
              <w:rPr>
                <w:lang w:val="fr-CA"/>
              </w:rPr>
              <w:t xml:space="preserve"> avec dépens</w:t>
            </w:r>
            <w:r w:rsidR="00015B9C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1AF60EF" w14:textId="77777777" w:rsidR="009F436C" w:rsidRPr="00D83B8C" w:rsidRDefault="009F436C" w:rsidP="00382FEC">
      <w:pPr>
        <w:rPr>
          <w:lang w:val="fr-CA"/>
        </w:rPr>
      </w:pPr>
    </w:p>
    <w:p w14:paraId="31AF60F0" w14:textId="77777777" w:rsidR="009F436C" w:rsidRPr="00D83B8C" w:rsidRDefault="009F436C" w:rsidP="00417FB7">
      <w:pPr>
        <w:jc w:val="center"/>
        <w:rPr>
          <w:lang w:val="fr-CA"/>
        </w:rPr>
      </w:pPr>
    </w:p>
    <w:p w14:paraId="31AF60F1" w14:textId="77777777" w:rsidR="009F436C" w:rsidRPr="00D83B8C" w:rsidRDefault="009F436C" w:rsidP="00417FB7">
      <w:pPr>
        <w:jc w:val="center"/>
        <w:rPr>
          <w:lang w:val="fr-CA"/>
        </w:rPr>
      </w:pPr>
    </w:p>
    <w:p w14:paraId="31AF60F3" w14:textId="77777777" w:rsidR="00015B9C" w:rsidRDefault="00015B9C" w:rsidP="00417FB7">
      <w:pPr>
        <w:jc w:val="center"/>
        <w:rPr>
          <w:lang w:val="fr-CA"/>
        </w:rPr>
      </w:pPr>
    </w:p>
    <w:p w14:paraId="4518FF73" w14:textId="77777777" w:rsidR="00CE5C3E" w:rsidRPr="00D83B8C" w:rsidRDefault="00CE5C3E" w:rsidP="00417FB7">
      <w:pPr>
        <w:jc w:val="center"/>
        <w:rPr>
          <w:lang w:val="fr-CA"/>
        </w:rPr>
      </w:pPr>
    </w:p>
    <w:p w14:paraId="31AF60F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1AF60F5" w14:textId="77777777" w:rsidR="008F53F3" w:rsidRPr="00A252FA" w:rsidRDefault="003A37CF" w:rsidP="00015B9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1AF60F6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F60F9" w14:textId="77777777" w:rsidR="00983D48" w:rsidRDefault="00983D48">
      <w:r>
        <w:separator/>
      </w:r>
    </w:p>
  </w:endnote>
  <w:endnote w:type="continuationSeparator" w:id="0">
    <w:p w14:paraId="31AF60F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F60F7" w14:textId="77777777" w:rsidR="00983D48" w:rsidRDefault="00983D48">
      <w:r>
        <w:separator/>
      </w:r>
    </w:p>
  </w:footnote>
  <w:footnote w:type="continuationSeparator" w:id="0">
    <w:p w14:paraId="31AF60F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F60F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15B9C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1AF60FC" w14:textId="77777777" w:rsidR="008F53F3" w:rsidRDefault="008F53F3" w:rsidP="008F53F3">
    <w:pPr>
      <w:rPr>
        <w:szCs w:val="24"/>
      </w:rPr>
    </w:pPr>
  </w:p>
  <w:p w14:paraId="31AF60FD" w14:textId="77777777" w:rsidR="008F53F3" w:rsidRDefault="008F53F3" w:rsidP="008F53F3">
    <w:pPr>
      <w:rPr>
        <w:szCs w:val="24"/>
      </w:rPr>
    </w:pPr>
  </w:p>
  <w:p w14:paraId="31AF60F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38626</w:t>
    </w:r>
    <w:r>
      <w:rPr>
        <w:szCs w:val="24"/>
      </w:rPr>
      <w:t>     </w:t>
    </w:r>
  </w:p>
  <w:p w14:paraId="31AF60F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1AF6100" w14:textId="77777777" w:rsidR="0073151A" w:rsidRDefault="0073151A" w:rsidP="0073151A"/>
      <w:p w14:paraId="31AF6101" w14:textId="77777777" w:rsidR="0073151A" w:rsidRPr="006E7BAE" w:rsidRDefault="0073151A" w:rsidP="0073151A"/>
      <w:p w14:paraId="31AF6102" w14:textId="77777777" w:rsidR="0073151A" w:rsidRPr="006E7BAE" w:rsidRDefault="0073151A" w:rsidP="0073151A"/>
      <w:p w14:paraId="31AF6103" w14:textId="77777777" w:rsidR="0073151A" w:rsidRPr="006E7BAE" w:rsidRDefault="0073151A" w:rsidP="0073151A"/>
      <w:p w14:paraId="31AF6104" w14:textId="77777777" w:rsidR="0073151A" w:rsidRDefault="0073151A" w:rsidP="0073151A"/>
      <w:p w14:paraId="31AF6105" w14:textId="77777777" w:rsidR="0073151A" w:rsidRDefault="0073151A" w:rsidP="0073151A"/>
      <w:p w14:paraId="31AF6106" w14:textId="77777777" w:rsidR="0073151A" w:rsidRDefault="0073151A" w:rsidP="0073151A"/>
      <w:p w14:paraId="31AF6107" w14:textId="77777777" w:rsidR="0073151A" w:rsidRDefault="0073151A" w:rsidP="0073151A"/>
      <w:p w14:paraId="31AF6108" w14:textId="77777777" w:rsidR="0073151A" w:rsidRDefault="0073151A" w:rsidP="0073151A"/>
      <w:p w14:paraId="31AF6109" w14:textId="77777777" w:rsidR="0073151A" w:rsidRPr="006E7BAE" w:rsidRDefault="0073151A" w:rsidP="0073151A"/>
      <w:p w14:paraId="31AF610A" w14:textId="77777777" w:rsidR="00ED265D" w:rsidRPr="0073151A" w:rsidRDefault="0051623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5B9C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C3D24"/>
    <w:rsid w:val="004D4658"/>
    <w:rsid w:val="0051623D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25D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B5221"/>
    <w:rsid w:val="00CE249F"/>
    <w:rsid w:val="00CE5C3E"/>
    <w:rsid w:val="00CF17D0"/>
    <w:rsid w:val="00D42339"/>
    <w:rsid w:val="00D61AC2"/>
    <w:rsid w:val="00D83B8C"/>
    <w:rsid w:val="00DA4281"/>
    <w:rsid w:val="00DB1ADC"/>
    <w:rsid w:val="00DD4332"/>
    <w:rsid w:val="00E1206A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5535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1AF6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13045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2019-08-22T04:00:00+00:00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509076-D71E-4FF9-96FA-E93CEEF9E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43E77E-EADD-4700-8B87-21CD064E66A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3B6D988-EBF9-498E-8E0C-3B43F1780C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2019-08-19T12:40:00Z</dcterms:created>
  <dcterms:modified xsi:type="dcterms:W3CDTF">2019-08-19T12:40:00Z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