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FD9359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38657</w:t>
      </w:r>
      <w:r w:rsidR="0016666F" w:rsidRPr="006E7BAE">
        <w:t>     </w:t>
      </w:r>
    </w:p>
    <w:p w14:paraId="5FFD935A" w14:textId="77777777" w:rsidR="009F436C" w:rsidRPr="006E7BAE" w:rsidRDefault="009F436C" w:rsidP="00382FEC"/>
    <w:p w14:paraId="5FFD935B" w14:textId="77777777" w:rsidR="002568D3" w:rsidRPr="006E7BAE" w:rsidRDefault="002568D3" w:rsidP="00382FEC">
      <w:bookmarkStart w:id="0" w:name="_GoBack"/>
      <w:bookmarkEnd w:id="0"/>
    </w:p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5FFD935F" w14:textId="77777777" w:rsidTr="00C173B0">
        <w:tc>
          <w:tcPr>
            <w:tcW w:w="2269" w:type="pct"/>
          </w:tcPr>
          <w:p w14:paraId="5FFD935C" w14:textId="77777777" w:rsidR="00417FB7" w:rsidRPr="006E7BAE" w:rsidRDefault="00FA4C5C" w:rsidP="008262A3">
            <w:r>
              <w:t>October 10,</w:t>
            </w:r>
            <w:r w:rsidR="00543EDD">
              <w:t xml:space="preserve"> 2019</w:t>
            </w:r>
          </w:p>
        </w:tc>
        <w:tc>
          <w:tcPr>
            <w:tcW w:w="381" w:type="pct"/>
          </w:tcPr>
          <w:p w14:paraId="5FFD935D" w14:textId="77777777" w:rsidR="00417FB7" w:rsidRPr="006E7BAE" w:rsidRDefault="00417FB7" w:rsidP="00382FEC"/>
        </w:tc>
        <w:tc>
          <w:tcPr>
            <w:tcW w:w="2350" w:type="pct"/>
          </w:tcPr>
          <w:p w14:paraId="5FFD935E" w14:textId="77777777" w:rsidR="00417FB7" w:rsidRPr="00D83B8C" w:rsidRDefault="00543EDD" w:rsidP="00FA4C5C">
            <w:pPr>
              <w:rPr>
                <w:lang w:val="en-US"/>
              </w:rPr>
            </w:pPr>
            <w:r>
              <w:t xml:space="preserve">Le </w:t>
            </w:r>
            <w:r w:rsidR="00FA4C5C">
              <w:t>10 octobre</w:t>
            </w:r>
            <w:r>
              <w:t xml:space="preserve"> 2019</w:t>
            </w:r>
          </w:p>
        </w:tc>
      </w:tr>
      <w:tr w:rsidR="00E12A51" w:rsidRPr="006E7BAE" w14:paraId="5FFD936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FFD9360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FFD9361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FFD9362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FA4C5C" w14:paraId="5FFD9371" w14:textId="77777777" w:rsidTr="00C173B0">
        <w:tc>
          <w:tcPr>
            <w:tcW w:w="2269" w:type="pct"/>
          </w:tcPr>
          <w:p w14:paraId="5FFD9364" w14:textId="77777777" w:rsidR="00520395" w:rsidRDefault="00FA4C5C">
            <w:pPr>
              <w:pStyle w:val="SCCLsocPrefix"/>
            </w:pPr>
            <w:r>
              <w:t>BETWEEN:</w:t>
            </w:r>
            <w:r>
              <w:br/>
            </w:r>
          </w:p>
          <w:p w14:paraId="5FFD9365" w14:textId="27862872" w:rsidR="00520395" w:rsidRDefault="00FA4C5C">
            <w:pPr>
              <w:pStyle w:val="SCCLsocParty"/>
            </w:pPr>
            <w:r>
              <w:t>Beacon Publishing Inc., o/a Front</w:t>
            </w:r>
            <w:r w:rsidR="00193102">
              <w:t>L</w:t>
            </w:r>
            <w:r>
              <w:t>ine Safety &amp; Security, Front</w:t>
            </w:r>
            <w:r w:rsidR="00193102">
              <w:t>L</w:t>
            </w:r>
            <w:r>
              <w:t>ine Security Magazine, Edward R. Myers, Christina MacLean, Philip Murray, Scott Newark, Martin Rudner, John Doe and Jane Doe</w:t>
            </w:r>
            <w:r>
              <w:br/>
            </w:r>
          </w:p>
          <w:p w14:paraId="5FFD9366" w14:textId="77777777" w:rsidR="00520395" w:rsidRDefault="00FA4C5C">
            <w:pPr>
              <w:pStyle w:val="SCCLsocPartyRole"/>
            </w:pPr>
            <w:r>
              <w:t>Applicants</w:t>
            </w:r>
            <w:r>
              <w:br/>
            </w:r>
          </w:p>
          <w:p w14:paraId="5FFD9367" w14:textId="77777777" w:rsidR="00520395" w:rsidRDefault="00FA4C5C">
            <w:pPr>
              <w:pStyle w:val="SCCLsocVersus"/>
            </w:pPr>
            <w:r>
              <w:t>- and -</w:t>
            </w:r>
            <w:r>
              <w:br/>
            </w:r>
          </w:p>
          <w:p w14:paraId="5FFD9368" w14:textId="77777777" w:rsidR="00520395" w:rsidRDefault="00FA4C5C">
            <w:pPr>
              <w:pStyle w:val="SCCLsocParty"/>
            </w:pPr>
            <w:r>
              <w:t>Jerry Bradwick Montour and Grand River Enterprises Six Nations Ltd.</w:t>
            </w:r>
            <w:r>
              <w:br/>
            </w:r>
          </w:p>
          <w:p w14:paraId="5FFD9369" w14:textId="77777777" w:rsidR="00520395" w:rsidRDefault="00FA4C5C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5FFD936A" w14:textId="77777777" w:rsidR="00824412" w:rsidRPr="006E7BAE" w:rsidRDefault="00824412" w:rsidP="00375294"/>
        </w:tc>
        <w:tc>
          <w:tcPr>
            <w:tcW w:w="2350" w:type="pct"/>
          </w:tcPr>
          <w:p w14:paraId="5FFD936B" w14:textId="77777777" w:rsidR="00520395" w:rsidRDefault="00FA4C5C">
            <w:pPr>
              <w:pStyle w:val="SCCLsocPrefix"/>
            </w:pPr>
            <w:r>
              <w:t>ENTRE :</w:t>
            </w:r>
            <w:r>
              <w:br/>
            </w:r>
          </w:p>
          <w:p w14:paraId="5FFD936C" w14:textId="2628EE8B" w:rsidR="00520395" w:rsidRDefault="00FA4C5C">
            <w:pPr>
              <w:pStyle w:val="SCCLsocParty"/>
            </w:pPr>
            <w:r>
              <w:t>Beacon Publishing Inc., o/a Front</w:t>
            </w:r>
            <w:r w:rsidR="00193102">
              <w:t>L</w:t>
            </w:r>
            <w:r>
              <w:t>ine Safety &amp; Security, Front</w:t>
            </w:r>
            <w:r w:rsidR="00193102">
              <w:t>L</w:t>
            </w:r>
            <w:r>
              <w:t>ine Security Magazine, Edward R. Myers, Christina MacLean, Philip Murray, Scott Newark, Martin Rudner, John Doe et Jane Doe</w:t>
            </w:r>
            <w:r>
              <w:br/>
            </w:r>
          </w:p>
          <w:p w14:paraId="5FFD936D" w14:textId="77777777" w:rsidR="00520395" w:rsidRPr="00FA4C5C" w:rsidRDefault="00FA4C5C">
            <w:pPr>
              <w:pStyle w:val="SCCLsocPartyRole"/>
              <w:rPr>
                <w:lang w:val="fr-FR"/>
              </w:rPr>
            </w:pPr>
            <w:r w:rsidRPr="00FA4C5C">
              <w:rPr>
                <w:lang w:val="fr-FR"/>
              </w:rPr>
              <w:t>Demandeurs</w:t>
            </w:r>
            <w:r w:rsidRPr="00FA4C5C">
              <w:rPr>
                <w:lang w:val="fr-FR"/>
              </w:rPr>
              <w:br/>
            </w:r>
          </w:p>
          <w:p w14:paraId="5FFD936E" w14:textId="77777777" w:rsidR="00520395" w:rsidRPr="00FA4C5C" w:rsidRDefault="00FA4C5C">
            <w:pPr>
              <w:pStyle w:val="SCCLsocVersus"/>
              <w:rPr>
                <w:lang w:val="fr-FR"/>
              </w:rPr>
            </w:pPr>
            <w:r w:rsidRPr="00FA4C5C">
              <w:rPr>
                <w:lang w:val="fr-FR"/>
              </w:rPr>
              <w:t>- et -</w:t>
            </w:r>
            <w:r w:rsidRPr="00FA4C5C">
              <w:rPr>
                <w:lang w:val="fr-FR"/>
              </w:rPr>
              <w:br/>
            </w:r>
          </w:p>
          <w:p w14:paraId="5FFD936F" w14:textId="77777777" w:rsidR="00520395" w:rsidRPr="00FA4C5C" w:rsidRDefault="00FA4C5C">
            <w:pPr>
              <w:pStyle w:val="SCCLsocParty"/>
              <w:rPr>
                <w:lang w:val="fr-FR"/>
              </w:rPr>
            </w:pPr>
            <w:r>
              <w:rPr>
                <w:lang w:val="fr-FR"/>
              </w:rPr>
              <w:t>Jerry Bradwick Montour et</w:t>
            </w:r>
            <w:r w:rsidRPr="00FA4C5C">
              <w:rPr>
                <w:lang w:val="fr-FR"/>
              </w:rPr>
              <w:t xml:space="preserve"> Grand River Enterprises Six Nations Ltd.</w:t>
            </w:r>
            <w:r w:rsidRPr="00FA4C5C">
              <w:rPr>
                <w:lang w:val="fr-FR"/>
              </w:rPr>
              <w:br/>
            </w:r>
          </w:p>
          <w:p w14:paraId="5FFD9370" w14:textId="77777777" w:rsidR="00520395" w:rsidRPr="00FA4C5C" w:rsidRDefault="00FA4C5C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Intimé</w:t>
            </w:r>
            <w:r w:rsidRPr="00FA4C5C">
              <w:rPr>
                <w:lang w:val="fr-FR"/>
              </w:rPr>
              <w:t>s</w:t>
            </w:r>
          </w:p>
        </w:tc>
      </w:tr>
      <w:tr w:rsidR="00824412" w:rsidRPr="00FA4C5C" w14:paraId="5FFD937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FFD9372" w14:textId="77777777" w:rsidR="00824412" w:rsidRPr="00FA4C5C" w:rsidRDefault="00824412" w:rsidP="00375294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FFD9373" w14:textId="77777777" w:rsidR="00824412" w:rsidRPr="00FA4C5C" w:rsidRDefault="00824412" w:rsidP="00375294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FFD9374" w14:textId="77777777" w:rsidR="00824412" w:rsidRPr="00FA4C5C" w:rsidRDefault="00824412" w:rsidP="00B408F8">
            <w:pPr>
              <w:rPr>
                <w:lang w:val="fr-FR"/>
              </w:rPr>
            </w:pPr>
          </w:p>
        </w:tc>
      </w:tr>
      <w:tr w:rsidR="00824412" w:rsidRPr="00CD651A" w14:paraId="5FFD937D" w14:textId="77777777" w:rsidTr="00C173B0">
        <w:tc>
          <w:tcPr>
            <w:tcW w:w="2269" w:type="pct"/>
          </w:tcPr>
          <w:p w14:paraId="5FFD9376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FFD9377" w14:textId="77777777" w:rsidR="00824412" w:rsidRPr="006E7BAE" w:rsidRDefault="00824412" w:rsidP="00417FB7">
            <w:pPr>
              <w:jc w:val="center"/>
            </w:pPr>
          </w:p>
          <w:p w14:paraId="591E3D12" w14:textId="77777777" w:rsidR="003F6511" w:rsidRDefault="00824412" w:rsidP="00FA4C5C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 w:rsidR="00FA4C5C">
              <w:t>C64409</w:t>
            </w:r>
            <w:r w:rsidR="00FA4C5C" w:rsidRPr="006E7BAE">
              <w:t xml:space="preserve">, </w:t>
            </w:r>
            <w:r>
              <w:t xml:space="preserve">2019 ONCA 246, </w:t>
            </w:r>
            <w:r w:rsidRPr="006E7BAE">
              <w:t xml:space="preserve">dated </w:t>
            </w:r>
            <w:r>
              <w:t>March 29, 2019</w:t>
            </w:r>
            <w:r w:rsidR="00FA4C5C">
              <w:t>,</w:t>
            </w:r>
            <w:r w:rsidRPr="006E7BAE">
              <w:t xml:space="preserve"> is </w:t>
            </w:r>
            <w:r w:rsidR="00FA4C5C">
              <w:t>dismissed with costs.</w:t>
            </w:r>
          </w:p>
          <w:p w14:paraId="7819B2AD" w14:textId="77777777" w:rsidR="00B13D73" w:rsidRDefault="00B13D73" w:rsidP="00FA4C5C">
            <w:pPr>
              <w:jc w:val="both"/>
            </w:pPr>
          </w:p>
          <w:p w14:paraId="5FFD9378" w14:textId="0CE8A092" w:rsidR="00B13D73" w:rsidRPr="006E7BAE" w:rsidRDefault="00B13D73" w:rsidP="00FA4C5C">
            <w:pPr>
              <w:jc w:val="both"/>
            </w:pPr>
            <w:r>
              <w:t>Côté J. took no part in the judgment.</w:t>
            </w:r>
          </w:p>
        </w:tc>
        <w:tc>
          <w:tcPr>
            <w:tcW w:w="381" w:type="pct"/>
          </w:tcPr>
          <w:p w14:paraId="5FFD9379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FFD937A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FFD937B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7D9F462" w14:textId="77777777" w:rsidR="003F6511" w:rsidRDefault="00824412" w:rsidP="00FA4C5C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FA4C5C">
              <w:rPr>
                <w:lang w:val="fr-FR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="00FA4C5C" w:rsidRPr="00FA4C5C">
              <w:rPr>
                <w:lang w:val="fr-FR"/>
              </w:rPr>
              <w:t>C64409</w:t>
            </w:r>
            <w:r w:rsidR="00FA4C5C" w:rsidRPr="006E7BAE">
              <w:rPr>
                <w:lang w:val="fr-CA"/>
              </w:rPr>
              <w:t xml:space="preserve">, </w:t>
            </w:r>
            <w:r w:rsidRPr="00FA4C5C">
              <w:rPr>
                <w:lang w:val="fr-FR"/>
              </w:rPr>
              <w:t xml:space="preserve">2019 ONCA 246,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FA4C5C">
              <w:rPr>
                <w:lang w:val="fr-FR"/>
              </w:rPr>
              <w:t>29 mars 2019</w:t>
            </w:r>
            <w:r w:rsidR="00FA4C5C">
              <w:rPr>
                <w:lang w:val="fr-CA"/>
              </w:rPr>
              <w:t>, est rejet</w:t>
            </w:r>
            <w:r w:rsidR="00FA4C5C">
              <w:rPr>
                <w:rFonts w:cs="Times New Roman"/>
                <w:lang w:val="fr-CA"/>
              </w:rPr>
              <w:t>é</w:t>
            </w:r>
            <w:r w:rsidR="00FA4C5C">
              <w:rPr>
                <w:lang w:val="fr-CA"/>
              </w:rPr>
              <w:t>e avec d</w:t>
            </w:r>
            <w:r w:rsidR="00FA4C5C">
              <w:rPr>
                <w:rFonts w:cs="Times New Roman"/>
                <w:lang w:val="fr-CA"/>
              </w:rPr>
              <w:t>é</w:t>
            </w:r>
            <w:r w:rsidR="00FA4C5C">
              <w:rPr>
                <w:lang w:val="fr-CA"/>
              </w:rPr>
              <w:t>pens.</w:t>
            </w:r>
            <w:r w:rsidR="00011960" w:rsidRPr="006E7BAE">
              <w:rPr>
                <w:lang w:val="fr-CA"/>
              </w:rPr>
              <w:t xml:space="preserve"> </w:t>
            </w:r>
          </w:p>
          <w:p w14:paraId="2F815395" w14:textId="77777777" w:rsidR="00B13D73" w:rsidRDefault="00B13D73" w:rsidP="00FA4C5C">
            <w:pPr>
              <w:jc w:val="both"/>
              <w:rPr>
                <w:lang w:val="fr-CA"/>
              </w:rPr>
            </w:pPr>
          </w:p>
          <w:p w14:paraId="0F7037E6" w14:textId="77777777" w:rsidR="00B13D73" w:rsidRDefault="00B13D73" w:rsidP="00FA4C5C">
            <w:pPr>
              <w:jc w:val="both"/>
              <w:rPr>
                <w:lang w:val="fr-CA"/>
              </w:rPr>
            </w:pPr>
          </w:p>
          <w:p w14:paraId="5FFD937C" w14:textId="5F1D31F1" w:rsidR="00B13D73" w:rsidRPr="006E7BAE" w:rsidRDefault="00B13D73" w:rsidP="00FA4C5C">
            <w:pPr>
              <w:jc w:val="both"/>
              <w:rPr>
                <w:lang w:val="fr-CA"/>
              </w:rPr>
            </w:pPr>
            <w:r w:rsidRPr="004470A4">
              <w:rPr>
                <w:lang w:val="fr-CA"/>
              </w:rPr>
              <w:t xml:space="preserve">La juge </w:t>
            </w:r>
            <w:r>
              <w:rPr>
                <w:lang w:val="fr-CA"/>
              </w:rPr>
              <w:t>Côté</w:t>
            </w:r>
            <w:r w:rsidRPr="004470A4">
              <w:rPr>
                <w:lang w:val="fr-CA"/>
              </w:rPr>
              <w:t xml:space="preserve"> n’a pas participé au jugement.</w:t>
            </w:r>
          </w:p>
        </w:tc>
      </w:tr>
    </w:tbl>
    <w:p w14:paraId="5FFD937E" w14:textId="77777777" w:rsidR="009F436C" w:rsidRPr="00D83B8C" w:rsidRDefault="009F436C" w:rsidP="00382FEC">
      <w:pPr>
        <w:rPr>
          <w:lang w:val="fr-CA"/>
        </w:rPr>
      </w:pPr>
    </w:p>
    <w:p w14:paraId="5FFD937F" w14:textId="77777777" w:rsidR="009F436C" w:rsidRDefault="009F436C" w:rsidP="00417FB7">
      <w:pPr>
        <w:jc w:val="center"/>
        <w:rPr>
          <w:lang w:val="fr-CA"/>
        </w:rPr>
      </w:pPr>
    </w:p>
    <w:p w14:paraId="5FFD9382" w14:textId="77777777" w:rsidR="00FA4C5C" w:rsidRDefault="00FA4C5C" w:rsidP="00417FB7">
      <w:pPr>
        <w:jc w:val="center"/>
        <w:rPr>
          <w:lang w:val="fr-CA"/>
        </w:rPr>
      </w:pPr>
    </w:p>
    <w:p w14:paraId="67BB2F63" w14:textId="77777777" w:rsidR="00B13D73" w:rsidRDefault="00B13D73" w:rsidP="00417FB7">
      <w:pPr>
        <w:jc w:val="center"/>
        <w:rPr>
          <w:lang w:val="fr-CA"/>
        </w:rPr>
      </w:pPr>
    </w:p>
    <w:p w14:paraId="1315E2F3" w14:textId="77777777" w:rsidR="00B13D73" w:rsidRPr="00D83B8C" w:rsidRDefault="00B13D73" w:rsidP="00417FB7">
      <w:pPr>
        <w:jc w:val="center"/>
        <w:rPr>
          <w:lang w:val="fr-CA"/>
        </w:rPr>
      </w:pPr>
    </w:p>
    <w:p w14:paraId="5FFD9383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5FFD9384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5FFD9385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CD651A">
      <w:headerReference w:type="default" r:id="rId9"/>
      <w:headerReference w:type="first" r:id="rId10"/>
      <w:type w:val="continuous"/>
      <w:pgSz w:w="12240" w:h="15840"/>
      <w:pgMar w:top="720" w:right="1440" w:bottom="18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FD9388" w14:textId="77777777" w:rsidR="00983D48" w:rsidRDefault="00983D48">
      <w:r>
        <w:separator/>
      </w:r>
    </w:p>
  </w:endnote>
  <w:endnote w:type="continuationSeparator" w:id="0">
    <w:p w14:paraId="5FFD9389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FD9386" w14:textId="77777777" w:rsidR="00983D48" w:rsidRDefault="00983D48">
      <w:r>
        <w:separator/>
      </w:r>
    </w:p>
  </w:footnote>
  <w:footnote w:type="continuationSeparator" w:id="0">
    <w:p w14:paraId="5FFD9387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D938A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CD651A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FFD938B" w14:textId="77777777" w:rsidR="008F53F3" w:rsidRDefault="008F53F3" w:rsidP="008F53F3">
    <w:pPr>
      <w:rPr>
        <w:szCs w:val="24"/>
      </w:rPr>
    </w:pPr>
  </w:p>
  <w:p w14:paraId="5FFD938C" w14:textId="77777777" w:rsidR="008F53F3" w:rsidRDefault="008F53F3" w:rsidP="008F53F3">
    <w:pPr>
      <w:rPr>
        <w:szCs w:val="24"/>
      </w:rPr>
    </w:pPr>
  </w:p>
  <w:p w14:paraId="5FFD938D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38657</w:t>
    </w:r>
    <w:r>
      <w:rPr>
        <w:szCs w:val="24"/>
      </w:rPr>
      <w:t>     </w:t>
    </w:r>
  </w:p>
  <w:p w14:paraId="5FFD938E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8222843"/>
      <w:lock w:val="sdtContentLocked"/>
      <w:showingPlcHdr/>
      <w:text/>
    </w:sdtPr>
    <w:sdtEndPr/>
    <w:sdtContent>
      <w:p w14:paraId="5FFD938F" w14:textId="77777777" w:rsidR="0073151A" w:rsidRDefault="0073151A" w:rsidP="0073151A"/>
      <w:p w14:paraId="5FFD9390" w14:textId="77777777" w:rsidR="0073151A" w:rsidRPr="006E7BAE" w:rsidRDefault="0073151A" w:rsidP="0073151A"/>
      <w:p w14:paraId="5FFD9391" w14:textId="77777777" w:rsidR="0073151A" w:rsidRPr="006E7BAE" w:rsidRDefault="0073151A" w:rsidP="0073151A"/>
      <w:p w14:paraId="5FFD9392" w14:textId="77777777" w:rsidR="0073151A" w:rsidRPr="006E7BAE" w:rsidRDefault="0073151A" w:rsidP="0073151A"/>
      <w:p w14:paraId="5FFD9393" w14:textId="77777777" w:rsidR="0073151A" w:rsidRDefault="0073151A" w:rsidP="0073151A"/>
      <w:p w14:paraId="5FFD9394" w14:textId="77777777" w:rsidR="0073151A" w:rsidRDefault="0073151A" w:rsidP="0073151A"/>
      <w:p w14:paraId="5FFD9395" w14:textId="77777777" w:rsidR="0073151A" w:rsidRDefault="0073151A" w:rsidP="0073151A"/>
      <w:p w14:paraId="5FFD9396" w14:textId="77777777" w:rsidR="0073151A" w:rsidRDefault="0073151A" w:rsidP="0073151A"/>
      <w:p w14:paraId="5FFD9397" w14:textId="77777777" w:rsidR="0073151A" w:rsidRDefault="0073151A" w:rsidP="0073151A"/>
      <w:p w14:paraId="5FFD9398" w14:textId="77777777" w:rsidR="0073151A" w:rsidRPr="006E7BAE" w:rsidRDefault="0073151A" w:rsidP="0073151A"/>
      <w:p w14:paraId="5FFD9399" w14:textId="77777777" w:rsidR="00ED265D" w:rsidRPr="0073151A" w:rsidRDefault="00BD14A8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93102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20395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3D73"/>
    <w:rsid w:val="00B158E3"/>
    <w:rsid w:val="00B328CD"/>
    <w:rsid w:val="00B408F8"/>
    <w:rsid w:val="00B5078E"/>
    <w:rsid w:val="00B60EDC"/>
    <w:rsid w:val="00BC39BE"/>
    <w:rsid w:val="00BD14A8"/>
    <w:rsid w:val="00BD4E4C"/>
    <w:rsid w:val="00BF7644"/>
    <w:rsid w:val="00C1285B"/>
    <w:rsid w:val="00C173B0"/>
    <w:rsid w:val="00C17F71"/>
    <w:rsid w:val="00C2612E"/>
    <w:rsid w:val="00CB2B73"/>
    <w:rsid w:val="00CD651A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A4C5C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5FFD93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13076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2019-10-10T04:00:00+00:00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CA5DBD85-3E65-4B44-A05F-63646C03F9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CAED56-30FF-4ECA-A856-877FA6549B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A3A796-8C7B-4FA1-8D66-AE4163AE0AFC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938</Characters>
  <Application>Microsoft Office Word</Application>
  <DocSecurity>0</DocSecurity>
  <Lines>40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2019-10-07T18:21:00Z</dcterms:created>
  <dcterms:modified xsi:type="dcterms:W3CDTF">2019-10-07T18:21:00Z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