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D8951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38730</w:t>
      </w:r>
      <w:r w:rsidR="0016666F" w:rsidRPr="006E7BAE">
        <w:t>     </w:t>
      </w:r>
    </w:p>
    <w:bookmarkEnd w:id="0"/>
    <w:p w14:paraId="150D8952" w14:textId="77777777" w:rsidR="009F436C" w:rsidRPr="006E7BAE" w:rsidRDefault="009F436C" w:rsidP="00382FEC"/>
    <w:p w14:paraId="150D895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50D8957" w14:textId="77777777" w:rsidTr="00C173B0">
        <w:tc>
          <w:tcPr>
            <w:tcW w:w="2269" w:type="pct"/>
          </w:tcPr>
          <w:p w14:paraId="150D8954" w14:textId="77777777" w:rsidR="00417FB7" w:rsidRPr="006E7BAE" w:rsidRDefault="00BC1097" w:rsidP="008262A3">
            <w:r>
              <w:t>October 17</w:t>
            </w:r>
            <w:r w:rsidR="00543EDD">
              <w:t>, 2019</w:t>
            </w:r>
          </w:p>
        </w:tc>
        <w:tc>
          <w:tcPr>
            <w:tcW w:w="381" w:type="pct"/>
          </w:tcPr>
          <w:p w14:paraId="150D8955" w14:textId="77777777" w:rsidR="00417FB7" w:rsidRPr="006E7BAE" w:rsidRDefault="00417FB7" w:rsidP="00382FEC"/>
        </w:tc>
        <w:tc>
          <w:tcPr>
            <w:tcW w:w="2350" w:type="pct"/>
          </w:tcPr>
          <w:p w14:paraId="150D8956" w14:textId="77777777" w:rsidR="00417FB7" w:rsidRPr="00D83B8C" w:rsidRDefault="00543EDD" w:rsidP="00BC1097">
            <w:pPr>
              <w:rPr>
                <w:lang w:val="en-US"/>
              </w:rPr>
            </w:pPr>
            <w:r>
              <w:t xml:space="preserve">Le </w:t>
            </w:r>
            <w:r w:rsidR="00BC1097">
              <w:t>17 octobre</w:t>
            </w:r>
            <w:r>
              <w:t xml:space="preserve"> 2019</w:t>
            </w:r>
          </w:p>
        </w:tc>
      </w:tr>
      <w:tr w:rsidR="00E12A51" w:rsidRPr="006E7BAE" w14:paraId="150D895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0D895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0D895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0D895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4155B" w14:paraId="150D8969" w14:textId="77777777" w:rsidTr="00C173B0">
        <w:tc>
          <w:tcPr>
            <w:tcW w:w="2269" w:type="pct"/>
          </w:tcPr>
          <w:p w14:paraId="150D895C" w14:textId="77777777" w:rsidR="004041F4" w:rsidRDefault="00A75E87">
            <w:pPr>
              <w:pStyle w:val="SCCLsocPrefix"/>
            </w:pPr>
            <w:r>
              <w:t>BETWEEN:</w:t>
            </w:r>
            <w:r>
              <w:br/>
            </w:r>
          </w:p>
          <w:p w14:paraId="150D895D" w14:textId="77777777" w:rsidR="004041F4" w:rsidRDefault="00A75E87">
            <w:pPr>
              <w:pStyle w:val="SCCLsocParty"/>
            </w:pPr>
            <w:r>
              <w:t>Byeongheon Lee</w:t>
            </w:r>
            <w:r>
              <w:br/>
            </w:r>
          </w:p>
          <w:p w14:paraId="150D895E" w14:textId="77777777" w:rsidR="004041F4" w:rsidRDefault="00A75E87">
            <w:pPr>
              <w:pStyle w:val="SCCLsocPartyRole"/>
            </w:pPr>
            <w:r>
              <w:t>Applicant</w:t>
            </w:r>
            <w:r>
              <w:br/>
            </w:r>
          </w:p>
          <w:p w14:paraId="150D895F" w14:textId="77777777" w:rsidR="004041F4" w:rsidRDefault="00A75E87">
            <w:pPr>
              <w:pStyle w:val="SCCLsocVersus"/>
            </w:pPr>
            <w:r>
              <w:t>- and -</w:t>
            </w:r>
            <w:r>
              <w:br/>
            </w:r>
          </w:p>
          <w:p w14:paraId="150D8960" w14:textId="77777777" w:rsidR="004041F4" w:rsidRDefault="00A75E87">
            <w:pPr>
              <w:pStyle w:val="SCCLsocParty"/>
            </w:pPr>
            <w:r>
              <w:t>Richcraft Homes Ltd.</w:t>
            </w:r>
            <w:r>
              <w:br/>
            </w:r>
          </w:p>
          <w:p w14:paraId="150D8961" w14:textId="77777777" w:rsidR="004041F4" w:rsidRDefault="00A75E8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50D8962" w14:textId="77777777" w:rsidR="00824412" w:rsidRPr="006E7BAE" w:rsidRDefault="00824412" w:rsidP="00375294"/>
        </w:tc>
        <w:tc>
          <w:tcPr>
            <w:tcW w:w="2350" w:type="pct"/>
          </w:tcPr>
          <w:p w14:paraId="150D8963" w14:textId="77777777" w:rsidR="004041F4" w:rsidRPr="00A4155B" w:rsidRDefault="00A75E87">
            <w:pPr>
              <w:pStyle w:val="SCCLsocPrefix"/>
              <w:rPr>
                <w:lang w:val="fr-CA"/>
              </w:rPr>
            </w:pPr>
            <w:r w:rsidRPr="00A4155B">
              <w:rPr>
                <w:lang w:val="fr-CA"/>
              </w:rPr>
              <w:t>ENTRE :</w:t>
            </w:r>
            <w:r w:rsidRPr="00A4155B">
              <w:rPr>
                <w:lang w:val="fr-CA"/>
              </w:rPr>
              <w:br/>
            </w:r>
          </w:p>
          <w:p w14:paraId="150D8964" w14:textId="77777777" w:rsidR="004041F4" w:rsidRPr="00A4155B" w:rsidRDefault="00A75E87">
            <w:pPr>
              <w:pStyle w:val="SCCLsocParty"/>
              <w:rPr>
                <w:lang w:val="fr-CA"/>
              </w:rPr>
            </w:pPr>
            <w:r w:rsidRPr="00A4155B">
              <w:rPr>
                <w:lang w:val="fr-CA"/>
              </w:rPr>
              <w:t>Byeongheon Lee</w:t>
            </w:r>
            <w:r w:rsidRPr="00A4155B">
              <w:rPr>
                <w:lang w:val="fr-CA"/>
              </w:rPr>
              <w:br/>
            </w:r>
          </w:p>
          <w:p w14:paraId="150D8965" w14:textId="77777777" w:rsidR="004041F4" w:rsidRPr="00A4155B" w:rsidRDefault="00BC109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A75E87" w:rsidRPr="00A4155B">
              <w:rPr>
                <w:lang w:val="fr-CA"/>
              </w:rPr>
              <w:br/>
            </w:r>
          </w:p>
          <w:p w14:paraId="150D8966" w14:textId="77777777" w:rsidR="004041F4" w:rsidRPr="00A4155B" w:rsidRDefault="00A75E87">
            <w:pPr>
              <w:pStyle w:val="SCCLsocVersus"/>
              <w:rPr>
                <w:lang w:val="fr-CA"/>
              </w:rPr>
            </w:pPr>
            <w:r w:rsidRPr="00A4155B">
              <w:rPr>
                <w:lang w:val="fr-CA"/>
              </w:rPr>
              <w:t>- et -</w:t>
            </w:r>
            <w:r w:rsidRPr="00A4155B">
              <w:rPr>
                <w:lang w:val="fr-CA"/>
              </w:rPr>
              <w:br/>
            </w:r>
          </w:p>
          <w:p w14:paraId="150D8967" w14:textId="77777777" w:rsidR="004041F4" w:rsidRPr="00A4155B" w:rsidRDefault="00A75E87">
            <w:pPr>
              <w:pStyle w:val="SCCLsocParty"/>
              <w:rPr>
                <w:lang w:val="fr-CA"/>
              </w:rPr>
            </w:pPr>
            <w:r w:rsidRPr="00A4155B">
              <w:rPr>
                <w:lang w:val="fr-CA"/>
              </w:rPr>
              <w:t>Richcraft Homes Ltd.</w:t>
            </w:r>
            <w:r w:rsidRPr="00A4155B">
              <w:rPr>
                <w:lang w:val="fr-CA"/>
              </w:rPr>
              <w:br/>
            </w:r>
          </w:p>
          <w:p w14:paraId="150D8968" w14:textId="77777777" w:rsidR="004041F4" w:rsidRPr="00A4155B" w:rsidRDefault="00BC109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A4155B" w14:paraId="150D896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0D896A" w14:textId="77777777" w:rsidR="00824412" w:rsidRPr="00A4155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0D896B" w14:textId="77777777" w:rsidR="00824412" w:rsidRPr="00A4155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0D896C" w14:textId="77777777" w:rsidR="00824412" w:rsidRPr="00A4155B" w:rsidRDefault="00824412" w:rsidP="00B408F8">
            <w:pPr>
              <w:rPr>
                <w:lang w:val="fr-CA"/>
              </w:rPr>
            </w:pPr>
          </w:p>
        </w:tc>
      </w:tr>
      <w:tr w:rsidR="00824412" w:rsidRPr="008B3E84" w14:paraId="150D8977" w14:textId="77777777" w:rsidTr="00C173B0">
        <w:tc>
          <w:tcPr>
            <w:tcW w:w="2269" w:type="pct"/>
          </w:tcPr>
          <w:p w14:paraId="150D896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50D896F" w14:textId="77777777" w:rsidR="00824412" w:rsidRPr="006E7BAE" w:rsidRDefault="00824412" w:rsidP="00417FB7">
            <w:pPr>
              <w:jc w:val="center"/>
            </w:pPr>
          </w:p>
          <w:p w14:paraId="150D8970" w14:textId="77777777" w:rsidR="00824412" w:rsidRDefault="00A75E87" w:rsidP="00011960">
            <w:pPr>
              <w:jc w:val="both"/>
            </w:pPr>
            <w:r>
              <w:t xml:space="preserve">The motion to adduce evidence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M50055</w:t>
            </w:r>
            <w:r w:rsidR="00824412" w:rsidRPr="006E7BAE">
              <w:t xml:space="preserve">, dated </w:t>
            </w:r>
            <w:r w:rsidR="00824412">
              <w:t>May 22, 2019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  <w:p w14:paraId="150D8971" w14:textId="77777777" w:rsidR="003F6511" w:rsidRDefault="003F6511" w:rsidP="00011960">
            <w:pPr>
              <w:jc w:val="both"/>
            </w:pPr>
          </w:p>
          <w:p w14:paraId="150D897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50D897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0D897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50D897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50D8976" w14:textId="1A3FB913" w:rsidR="003F6511" w:rsidRPr="006E7BAE" w:rsidRDefault="00D464D0" w:rsidP="00A113CA">
            <w:pPr>
              <w:jc w:val="both"/>
              <w:rPr>
                <w:lang w:val="fr-CA"/>
              </w:rPr>
            </w:pPr>
            <w:r w:rsidRPr="00D464D0">
              <w:rPr>
                <w:lang w:val="fr-CA"/>
              </w:rPr>
              <w:t xml:space="preserve">La requête </w:t>
            </w:r>
            <w:r w:rsidR="00A113CA">
              <w:rPr>
                <w:lang w:val="fr-CA"/>
              </w:rPr>
              <w:t>sollicitant l’autorisation de présenter</w:t>
            </w:r>
            <w:r w:rsidRPr="00D464D0">
              <w:rPr>
                <w:lang w:val="fr-CA"/>
              </w:rPr>
              <w:t xml:space="preserve"> une </w:t>
            </w:r>
            <w:r w:rsidR="00A113CA">
              <w:rPr>
                <w:lang w:val="fr-CA"/>
              </w:rPr>
              <w:t xml:space="preserve">nouvelle </w:t>
            </w:r>
            <w:r w:rsidRPr="00D464D0">
              <w:rPr>
                <w:lang w:val="fr-CA"/>
              </w:rPr>
              <w:t>preuve est rejetée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4155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4155B">
              <w:rPr>
                <w:lang w:val="fr-CA"/>
              </w:rPr>
              <w:t>M50055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4155B">
              <w:rPr>
                <w:lang w:val="fr-CA"/>
              </w:rPr>
              <w:t>22 mai 2019</w:t>
            </w:r>
            <w:r w:rsidR="00824412" w:rsidRPr="006E7BAE">
              <w:rPr>
                <w:lang w:val="fr-CA"/>
              </w:rPr>
              <w:t xml:space="preserve">, est </w:t>
            </w:r>
            <w:r w:rsidR="00A75E87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50D8978" w14:textId="77777777" w:rsidR="009F436C" w:rsidRPr="00D83B8C" w:rsidRDefault="009F436C" w:rsidP="00382FEC">
      <w:pPr>
        <w:rPr>
          <w:lang w:val="fr-CA"/>
        </w:rPr>
      </w:pPr>
    </w:p>
    <w:p w14:paraId="150D8979" w14:textId="77777777" w:rsidR="009F436C" w:rsidRPr="00D83B8C" w:rsidRDefault="009F436C" w:rsidP="00417FB7">
      <w:pPr>
        <w:jc w:val="center"/>
        <w:rPr>
          <w:lang w:val="fr-CA"/>
        </w:rPr>
      </w:pPr>
    </w:p>
    <w:p w14:paraId="150D897A" w14:textId="77777777" w:rsidR="009F436C" w:rsidRPr="00D83B8C" w:rsidRDefault="009F436C" w:rsidP="00417FB7">
      <w:pPr>
        <w:jc w:val="center"/>
        <w:rPr>
          <w:lang w:val="fr-CA"/>
        </w:rPr>
      </w:pPr>
    </w:p>
    <w:p w14:paraId="150D897B" w14:textId="77777777" w:rsidR="009F436C" w:rsidRDefault="009F436C" w:rsidP="00417FB7">
      <w:pPr>
        <w:jc w:val="center"/>
        <w:rPr>
          <w:lang w:val="fr-CA"/>
        </w:rPr>
      </w:pPr>
    </w:p>
    <w:p w14:paraId="150D897C" w14:textId="77777777" w:rsidR="00A75E87" w:rsidRDefault="00A75E87" w:rsidP="00417FB7">
      <w:pPr>
        <w:jc w:val="center"/>
        <w:rPr>
          <w:lang w:val="fr-CA"/>
        </w:rPr>
      </w:pPr>
    </w:p>
    <w:p w14:paraId="150D897D" w14:textId="77777777" w:rsidR="00A75E87" w:rsidRDefault="00A75E87" w:rsidP="00417FB7">
      <w:pPr>
        <w:jc w:val="center"/>
        <w:rPr>
          <w:lang w:val="fr-CA"/>
        </w:rPr>
      </w:pPr>
    </w:p>
    <w:p w14:paraId="70D63C31" w14:textId="77777777" w:rsidR="00A113CA" w:rsidRPr="00D83B8C" w:rsidRDefault="00A113CA" w:rsidP="00417FB7">
      <w:pPr>
        <w:jc w:val="center"/>
        <w:rPr>
          <w:lang w:val="fr-CA"/>
        </w:rPr>
      </w:pPr>
    </w:p>
    <w:p w14:paraId="150D897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50D897F" w14:textId="77777777" w:rsidR="008F53F3" w:rsidRPr="00A252FA" w:rsidRDefault="003A37CF" w:rsidP="00A75E8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50D8980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D8983" w14:textId="77777777" w:rsidR="00983D48" w:rsidRDefault="00983D48">
      <w:r>
        <w:separator/>
      </w:r>
    </w:p>
  </w:endnote>
  <w:endnote w:type="continuationSeparator" w:id="0">
    <w:p w14:paraId="150D898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D8981" w14:textId="77777777" w:rsidR="00983D48" w:rsidRDefault="00983D48">
      <w:r>
        <w:separator/>
      </w:r>
    </w:p>
  </w:footnote>
  <w:footnote w:type="continuationSeparator" w:id="0">
    <w:p w14:paraId="150D898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D898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75E8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0D8986" w14:textId="77777777" w:rsidR="008F53F3" w:rsidRDefault="008F53F3" w:rsidP="008F53F3">
    <w:pPr>
      <w:rPr>
        <w:szCs w:val="24"/>
      </w:rPr>
    </w:pPr>
  </w:p>
  <w:p w14:paraId="150D8987" w14:textId="77777777" w:rsidR="008F53F3" w:rsidRDefault="008F53F3" w:rsidP="008F53F3">
    <w:pPr>
      <w:rPr>
        <w:szCs w:val="24"/>
      </w:rPr>
    </w:pPr>
  </w:p>
  <w:p w14:paraId="150D898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38730</w:t>
    </w:r>
    <w:r>
      <w:rPr>
        <w:szCs w:val="24"/>
      </w:rPr>
      <w:t>     </w:t>
    </w:r>
  </w:p>
  <w:p w14:paraId="150D898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50D898A" w14:textId="77777777" w:rsidR="0073151A" w:rsidRDefault="0073151A" w:rsidP="0073151A"/>
      <w:p w14:paraId="150D898B" w14:textId="77777777" w:rsidR="0073151A" w:rsidRPr="006E7BAE" w:rsidRDefault="0073151A" w:rsidP="0073151A"/>
      <w:p w14:paraId="150D898C" w14:textId="77777777" w:rsidR="0073151A" w:rsidRPr="006E7BAE" w:rsidRDefault="0073151A" w:rsidP="0073151A"/>
      <w:p w14:paraId="150D898D" w14:textId="77777777" w:rsidR="0073151A" w:rsidRPr="006E7BAE" w:rsidRDefault="0073151A" w:rsidP="0073151A"/>
      <w:p w14:paraId="150D898E" w14:textId="77777777" w:rsidR="0073151A" w:rsidRDefault="0073151A" w:rsidP="0073151A"/>
      <w:p w14:paraId="150D898F" w14:textId="77777777" w:rsidR="0073151A" w:rsidRDefault="0073151A" w:rsidP="0073151A"/>
      <w:p w14:paraId="150D8990" w14:textId="77777777" w:rsidR="0073151A" w:rsidRDefault="0073151A" w:rsidP="0073151A"/>
      <w:p w14:paraId="150D8991" w14:textId="77777777" w:rsidR="0073151A" w:rsidRDefault="0073151A" w:rsidP="0073151A"/>
      <w:p w14:paraId="150D8992" w14:textId="77777777" w:rsidR="0073151A" w:rsidRDefault="0073151A" w:rsidP="0073151A"/>
      <w:p w14:paraId="150D8993" w14:textId="77777777" w:rsidR="0073151A" w:rsidRPr="006E7BAE" w:rsidRDefault="0073151A" w:rsidP="0073151A"/>
      <w:p w14:paraId="150D8994" w14:textId="77777777" w:rsidR="00ED265D" w:rsidRPr="0073151A" w:rsidRDefault="00E930A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41F4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3E84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13CA"/>
    <w:rsid w:val="00A24849"/>
    <w:rsid w:val="00A252FA"/>
    <w:rsid w:val="00A4155B"/>
    <w:rsid w:val="00A75E87"/>
    <w:rsid w:val="00AB4A38"/>
    <w:rsid w:val="00AB5E22"/>
    <w:rsid w:val="00AE2077"/>
    <w:rsid w:val="00B158E3"/>
    <w:rsid w:val="00B328CD"/>
    <w:rsid w:val="00B408F8"/>
    <w:rsid w:val="00B5078E"/>
    <w:rsid w:val="00B60EDC"/>
    <w:rsid w:val="00BC1097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464D0"/>
    <w:rsid w:val="00D61AC2"/>
    <w:rsid w:val="00D83B8C"/>
    <w:rsid w:val="00DA4281"/>
    <w:rsid w:val="00DB1ADC"/>
    <w:rsid w:val="00DD4332"/>
    <w:rsid w:val="00E12A51"/>
    <w:rsid w:val="00E736B9"/>
    <w:rsid w:val="00E777AD"/>
    <w:rsid w:val="00E930AE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50D8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13153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2019-10-17T04:00:00+00:00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EBB01-E96F-4CBD-A366-40DEC5B1126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B21BBF6-825F-4D70-8AC4-3633DE542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87326-7A66-4350-A378-399FE71D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2019-10-15T13:42:00Z</dcterms:created>
  <dcterms:modified xsi:type="dcterms:W3CDTF">2019-10-15T13:42:00Z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