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B1E1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38697</w:t>
      </w:r>
      <w:r w:rsidR="0016666F" w:rsidRPr="006E7BAE">
        <w:t>     </w:t>
      </w:r>
    </w:p>
    <w:p w14:paraId="6FCB1E18" w14:textId="77777777" w:rsidR="009F436C" w:rsidRPr="006E7BAE" w:rsidRDefault="009F436C" w:rsidP="00382FEC"/>
    <w:p w14:paraId="6FCB1E1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FCB1E1D" w14:textId="77777777" w:rsidTr="00C173B0">
        <w:tc>
          <w:tcPr>
            <w:tcW w:w="2269" w:type="pct"/>
          </w:tcPr>
          <w:p w14:paraId="6FCB1E1A" w14:textId="77777777" w:rsidR="00417FB7" w:rsidRPr="006E7BAE" w:rsidRDefault="008C1E6F" w:rsidP="008C1E6F">
            <w:r>
              <w:t>November</w:t>
            </w:r>
            <w:r w:rsidR="00543EDD">
              <w:t xml:space="preserve"> </w:t>
            </w:r>
            <w:r w:rsidR="00962AE5"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6FCB1E1B" w14:textId="77777777" w:rsidR="00417FB7" w:rsidRPr="006E7BAE" w:rsidRDefault="00417FB7" w:rsidP="00382FEC"/>
        </w:tc>
        <w:tc>
          <w:tcPr>
            <w:tcW w:w="2350" w:type="pct"/>
          </w:tcPr>
          <w:p w14:paraId="6FCB1E1C" w14:textId="77777777" w:rsidR="00417FB7" w:rsidRPr="00D83B8C" w:rsidRDefault="00543EDD" w:rsidP="00962AE5">
            <w:pPr>
              <w:rPr>
                <w:lang w:val="en-US"/>
              </w:rPr>
            </w:pPr>
            <w:r>
              <w:t>Le 1</w:t>
            </w:r>
            <w:r w:rsidR="00962AE5">
              <w:t>4</w:t>
            </w:r>
            <w:r>
              <w:t xml:space="preserve"> </w:t>
            </w:r>
            <w:r w:rsidR="00962AE5">
              <w:t>novembre</w:t>
            </w:r>
            <w:r>
              <w:t xml:space="preserve"> 2019</w:t>
            </w:r>
          </w:p>
        </w:tc>
      </w:tr>
      <w:tr w:rsidR="00E12A51" w:rsidRPr="006E7BAE" w14:paraId="6FCB1E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CB1E1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CB1E1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CB1E2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FCB1E30" w14:textId="77777777" w:rsidTr="00C173B0">
        <w:tc>
          <w:tcPr>
            <w:tcW w:w="2269" w:type="pct"/>
          </w:tcPr>
          <w:p w14:paraId="6FCB1E22" w14:textId="77777777" w:rsidR="00AD21F7" w:rsidRDefault="007309DD">
            <w:pPr>
              <w:pStyle w:val="SCCLsocPrefix"/>
            </w:pPr>
            <w:r>
              <w:t>BETWEEN:</w:t>
            </w:r>
            <w:r>
              <w:br/>
            </w:r>
          </w:p>
          <w:p w14:paraId="6FCB1E23" w14:textId="77777777" w:rsidR="00AD21F7" w:rsidRDefault="007309DD">
            <w:pPr>
              <w:pStyle w:val="SCCLsocParty"/>
            </w:pPr>
            <w:r>
              <w:t>Mary Ann Parker and Stephen Colville-Reeves, in their capacity as Estate Trustees of the Estate of David Colville-Reeves</w:t>
            </w:r>
            <w:r>
              <w:br/>
            </w:r>
          </w:p>
          <w:p w14:paraId="6FCB1E24" w14:textId="77777777" w:rsidR="00AD21F7" w:rsidRDefault="007309DD">
            <w:pPr>
              <w:pStyle w:val="SCCLsocPartyRole"/>
            </w:pPr>
            <w:r>
              <w:t>Applicants</w:t>
            </w:r>
            <w:r>
              <w:br/>
            </w:r>
          </w:p>
          <w:p w14:paraId="6FCB1E25" w14:textId="77777777" w:rsidR="00AD21F7" w:rsidRDefault="007309DD">
            <w:pPr>
              <w:pStyle w:val="SCCLsocVersus"/>
            </w:pPr>
            <w:r>
              <w:t>- and -</w:t>
            </w:r>
            <w:r>
              <w:br/>
            </w:r>
          </w:p>
          <w:p w14:paraId="6FCB1E26" w14:textId="77777777" w:rsidR="00AD21F7" w:rsidRDefault="007309DD">
            <w:pPr>
              <w:pStyle w:val="SCCLsocParty"/>
            </w:pPr>
            <w:r>
              <w:t>Canadian Home Publishers Inc., in its capacity as the General Partner of Canadian Home Publishers</w:t>
            </w:r>
            <w:r>
              <w:br/>
            </w:r>
          </w:p>
          <w:p w14:paraId="6FCB1E27" w14:textId="77777777" w:rsidR="00AD21F7" w:rsidRDefault="007309D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FCB1E28" w14:textId="77777777" w:rsidR="00824412" w:rsidRPr="006E7BAE" w:rsidRDefault="00824412" w:rsidP="00375294"/>
        </w:tc>
        <w:tc>
          <w:tcPr>
            <w:tcW w:w="2350" w:type="pct"/>
          </w:tcPr>
          <w:p w14:paraId="6FCB1E29" w14:textId="77777777" w:rsidR="00AD21F7" w:rsidRPr="00AB2833" w:rsidRDefault="007309DD">
            <w:pPr>
              <w:pStyle w:val="SCCLsocPrefix"/>
              <w:rPr>
                <w:lang w:val="fr-CA"/>
              </w:rPr>
            </w:pPr>
            <w:r w:rsidRPr="00AB2833">
              <w:rPr>
                <w:lang w:val="fr-CA"/>
              </w:rPr>
              <w:t>ENTRE :</w:t>
            </w:r>
            <w:r w:rsidRPr="00AB2833">
              <w:rPr>
                <w:lang w:val="fr-CA"/>
              </w:rPr>
              <w:br/>
            </w:r>
          </w:p>
          <w:p w14:paraId="6FCB1E2A" w14:textId="396FB24C" w:rsidR="00AD21F7" w:rsidRPr="00AB2833" w:rsidRDefault="007309DD">
            <w:pPr>
              <w:pStyle w:val="SCCLsocParty"/>
              <w:rPr>
                <w:lang w:val="fr-CA"/>
              </w:rPr>
            </w:pPr>
            <w:r w:rsidRPr="00AB2833">
              <w:rPr>
                <w:lang w:val="fr-CA"/>
              </w:rPr>
              <w:t xml:space="preserve">Mary Ann Parker </w:t>
            </w:r>
            <w:r w:rsidR="005D5F4D" w:rsidRPr="00AB2833">
              <w:rPr>
                <w:lang w:val="fr-CA"/>
              </w:rPr>
              <w:t xml:space="preserve">et </w:t>
            </w:r>
            <w:r w:rsidRPr="00AB2833">
              <w:rPr>
                <w:lang w:val="fr-CA"/>
              </w:rPr>
              <w:t xml:space="preserve">Stephen Colville-Reeves, </w:t>
            </w:r>
            <w:r w:rsidR="005D5F4D" w:rsidRPr="00AB2833">
              <w:rPr>
                <w:lang w:val="fr-CA"/>
              </w:rPr>
              <w:t xml:space="preserve">en leur qualité de </w:t>
            </w:r>
            <w:r w:rsidR="005D5F4D">
              <w:rPr>
                <w:lang w:val="fr-CA"/>
              </w:rPr>
              <w:t>fiduciaires de la succession de</w:t>
            </w:r>
            <w:r w:rsidRPr="00AB2833">
              <w:rPr>
                <w:lang w:val="fr-CA"/>
              </w:rPr>
              <w:t xml:space="preserve"> David Colville-Reeves</w:t>
            </w:r>
            <w:r w:rsidRPr="00AB2833">
              <w:rPr>
                <w:lang w:val="fr-CA"/>
              </w:rPr>
              <w:br/>
            </w:r>
          </w:p>
          <w:p w14:paraId="6FCB1E2B" w14:textId="77777777" w:rsidR="007309DD" w:rsidRPr="00AB2833" w:rsidRDefault="007309DD">
            <w:pPr>
              <w:pStyle w:val="SCCLsocPartyRole"/>
              <w:rPr>
                <w:lang w:val="fr-CA"/>
              </w:rPr>
            </w:pPr>
          </w:p>
          <w:p w14:paraId="6FCB1E2C" w14:textId="77777777" w:rsidR="00AD21F7" w:rsidRDefault="007309DD">
            <w:pPr>
              <w:pStyle w:val="SCCLsocPartyRole"/>
            </w:pPr>
            <w:r>
              <w:t>Demandeurs</w:t>
            </w:r>
            <w:r>
              <w:br/>
            </w:r>
          </w:p>
          <w:p w14:paraId="6FCB1E2D" w14:textId="77777777" w:rsidR="00AD21F7" w:rsidRDefault="007309DD">
            <w:pPr>
              <w:pStyle w:val="SCCLsocVersus"/>
            </w:pPr>
            <w:r>
              <w:t>- et -</w:t>
            </w:r>
            <w:r>
              <w:br/>
            </w:r>
          </w:p>
          <w:p w14:paraId="6FCB1E2E" w14:textId="0D17F098" w:rsidR="00AD21F7" w:rsidRPr="00AB2833" w:rsidRDefault="007309DD">
            <w:pPr>
              <w:pStyle w:val="SCCLsocParty"/>
              <w:rPr>
                <w:lang w:val="fr-CA"/>
              </w:rPr>
            </w:pPr>
            <w:r w:rsidRPr="00AB2833">
              <w:rPr>
                <w:lang w:val="fr-CA"/>
              </w:rPr>
              <w:t xml:space="preserve">Canadian Home Publishers Inc., </w:t>
            </w:r>
            <w:r w:rsidR="005D5F4D" w:rsidRPr="00AB2833">
              <w:rPr>
                <w:lang w:val="fr-CA"/>
              </w:rPr>
              <w:t xml:space="preserve">en sa qualité de commanditée de </w:t>
            </w:r>
            <w:r w:rsidRPr="00AB2833">
              <w:rPr>
                <w:lang w:val="fr-CA"/>
              </w:rPr>
              <w:t>Canadian Home Publishers</w:t>
            </w:r>
            <w:r w:rsidRPr="00AB2833">
              <w:rPr>
                <w:lang w:val="fr-CA"/>
              </w:rPr>
              <w:br/>
            </w:r>
          </w:p>
          <w:p w14:paraId="6FCB1E2F" w14:textId="77777777" w:rsidR="00AD21F7" w:rsidRDefault="007309DD" w:rsidP="007309DD">
            <w:pPr>
              <w:pStyle w:val="SCCLsocPartyRole"/>
            </w:pPr>
            <w:r>
              <w:t>Intimée</w:t>
            </w:r>
          </w:p>
        </w:tc>
      </w:tr>
      <w:tr w:rsidR="00824412" w:rsidRPr="006E7BAE" w14:paraId="6FCB1E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CB1E3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CB1E3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CB1E3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B2833" w14:paraId="6FCB1E3E" w14:textId="77777777" w:rsidTr="00C173B0">
        <w:tc>
          <w:tcPr>
            <w:tcW w:w="2269" w:type="pct"/>
          </w:tcPr>
          <w:p w14:paraId="6FCB1E3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FCB1E36" w14:textId="77777777" w:rsidR="00824412" w:rsidRPr="006E7BAE" w:rsidRDefault="00824412" w:rsidP="00417FB7">
            <w:pPr>
              <w:jc w:val="center"/>
            </w:pPr>
          </w:p>
          <w:p w14:paraId="6FCB1E3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309DD">
              <w:t>C65782</w:t>
            </w:r>
            <w:r w:rsidR="007309DD" w:rsidRPr="006E7BAE">
              <w:t xml:space="preserve">, </w:t>
            </w:r>
            <w:r>
              <w:t xml:space="preserve">2019 ONCA 314, </w:t>
            </w:r>
            <w:r w:rsidRPr="006E7BAE">
              <w:t xml:space="preserve">dated </w:t>
            </w:r>
            <w:r>
              <w:t>April 24, 2019</w:t>
            </w:r>
            <w:r w:rsidR="007309DD">
              <w:t>,</w:t>
            </w:r>
            <w:r w:rsidRPr="006E7BAE">
              <w:t xml:space="preserve"> is</w:t>
            </w:r>
            <w:r w:rsidR="007309DD">
              <w:t xml:space="preserve"> dismissed with costs</w:t>
            </w:r>
            <w:r w:rsidRPr="006E7BAE">
              <w:t>.</w:t>
            </w:r>
          </w:p>
          <w:p w14:paraId="6FCB1E38" w14:textId="77777777" w:rsidR="003F6511" w:rsidRDefault="003F6511" w:rsidP="00011960">
            <w:pPr>
              <w:jc w:val="both"/>
            </w:pPr>
          </w:p>
          <w:p w14:paraId="6FCB1E3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FCB1E3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CB1E3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FCB1E3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FCB1E3D" w14:textId="77777777" w:rsidR="003F6511" w:rsidRPr="006E7BAE" w:rsidRDefault="00824412" w:rsidP="007309D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C7C9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7309DD" w:rsidRPr="007309DD">
              <w:rPr>
                <w:lang w:val="fr-CA"/>
              </w:rPr>
              <w:t xml:space="preserve"> C65782, </w:t>
            </w:r>
            <w:r w:rsidRPr="009C7C9C">
              <w:rPr>
                <w:lang w:val="fr-CA"/>
              </w:rPr>
              <w:t xml:space="preserve">2019 ONCA 314,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C7C9C">
              <w:rPr>
                <w:lang w:val="fr-CA"/>
              </w:rPr>
              <w:t>24 avril 2019</w:t>
            </w:r>
            <w:r w:rsidR="007309D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FCB1E3F" w14:textId="77777777" w:rsidR="009F436C" w:rsidRPr="00D83B8C" w:rsidRDefault="009F436C" w:rsidP="00382FEC">
      <w:pPr>
        <w:rPr>
          <w:lang w:val="fr-CA"/>
        </w:rPr>
      </w:pPr>
    </w:p>
    <w:p w14:paraId="6FCB1E40" w14:textId="77777777" w:rsidR="009F436C" w:rsidRPr="00D83B8C" w:rsidRDefault="009F436C" w:rsidP="00417FB7">
      <w:pPr>
        <w:jc w:val="center"/>
        <w:rPr>
          <w:lang w:val="fr-CA"/>
        </w:rPr>
      </w:pPr>
    </w:p>
    <w:p w14:paraId="6FCB1E41" w14:textId="77777777" w:rsidR="009F436C" w:rsidRPr="00D83B8C" w:rsidRDefault="009F436C" w:rsidP="00417FB7">
      <w:pPr>
        <w:jc w:val="center"/>
        <w:rPr>
          <w:lang w:val="fr-CA"/>
        </w:rPr>
      </w:pPr>
    </w:p>
    <w:p w14:paraId="6FCB1E4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FCB1E4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FCB1E44" w14:textId="77777777" w:rsidR="003A37CF" w:rsidRPr="00D83B8C" w:rsidRDefault="003A37CF" w:rsidP="007309D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B1E47" w14:textId="77777777" w:rsidR="00983D48" w:rsidRDefault="00983D48">
      <w:r>
        <w:separator/>
      </w:r>
    </w:p>
  </w:endnote>
  <w:endnote w:type="continuationSeparator" w:id="0">
    <w:p w14:paraId="6FCB1E4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B1E45" w14:textId="77777777" w:rsidR="00983D48" w:rsidRDefault="00983D48">
      <w:r>
        <w:separator/>
      </w:r>
    </w:p>
  </w:footnote>
  <w:footnote w:type="continuationSeparator" w:id="0">
    <w:p w14:paraId="6FCB1E4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B1E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283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CB1E4A" w14:textId="77777777" w:rsidR="008F53F3" w:rsidRDefault="008F53F3" w:rsidP="008F53F3">
    <w:pPr>
      <w:rPr>
        <w:szCs w:val="24"/>
      </w:rPr>
    </w:pPr>
  </w:p>
  <w:p w14:paraId="6FCB1E4B" w14:textId="77777777" w:rsidR="008F53F3" w:rsidRDefault="008F53F3" w:rsidP="008F53F3">
    <w:pPr>
      <w:rPr>
        <w:szCs w:val="24"/>
      </w:rPr>
    </w:pPr>
  </w:p>
  <w:p w14:paraId="6FCB1E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38697</w:t>
    </w:r>
    <w:r>
      <w:rPr>
        <w:szCs w:val="24"/>
      </w:rPr>
      <w:t>     </w:t>
    </w:r>
  </w:p>
  <w:p w14:paraId="6FCB1E4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FCB1E4E" w14:textId="77777777" w:rsidR="0073151A" w:rsidRDefault="0073151A" w:rsidP="0073151A"/>
      <w:p w14:paraId="6FCB1E4F" w14:textId="77777777" w:rsidR="0073151A" w:rsidRPr="006E7BAE" w:rsidRDefault="0073151A" w:rsidP="0073151A"/>
      <w:p w14:paraId="6FCB1E50" w14:textId="77777777" w:rsidR="0073151A" w:rsidRPr="006E7BAE" w:rsidRDefault="0073151A" w:rsidP="0073151A"/>
      <w:p w14:paraId="6FCB1E51" w14:textId="77777777" w:rsidR="0073151A" w:rsidRPr="006E7BAE" w:rsidRDefault="0073151A" w:rsidP="0073151A"/>
      <w:p w14:paraId="6FCB1E52" w14:textId="77777777" w:rsidR="0073151A" w:rsidRDefault="0073151A" w:rsidP="0073151A"/>
      <w:p w14:paraId="6FCB1E53" w14:textId="77777777" w:rsidR="0073151A" w:rsidRDefault="0073151A" w:rsidP="0073151A"/>
      <w:p w14:paraId="6FCB1E54" w14:textId="77777777" w:rsidR="0073151A" w:rsidRDefault="0073151A" w:rsidP="0073151A"/>
      <w:p w14:paraId="6FCB1E55" w14:textId="77777777" w:rsidR="0073151A" w:rsidRDefault="0073151A" w:rsidP="0073151A"/>
      <w:p w14:paraId="6FCB1E56" w14:textId="77777777" w:rsidR="0073151A" w:rsidRDefault="0073151A" w:rsidP="0073151A"/>
      <w:p w14:paraId="6FCB1E57" w14:textId="77777777" w:rsidR="0073151A" w:rsidRPr="006E7BAE" w:rsidRDefault="0073151A" w:rsidP="0073151A"/>
      <w:p w14:paraId="6FCB1E58" w14:textId="77777777" w:rsidR="00ED265D" w:rsidRPr="0073151A" w:rsidRDefault="001F6A8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6A82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5F4D"/>
    <w:rsid w:val="00612913"/>
    <w:rsid w:val="00614908"/>
    <w:rsid w:val="00650109"/>
    <w:rsid w:val="006E7BAE"/>
    <w:rsid w:val="00701109"/>
    <w:rsid w:val="007309DD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1E6F"/>
    <w:rsid w:val="008F376B"/>
    <w:rsid w:val="008F53F3"/>
    <w:rsid w:val="009305BF"/>
    <w:rsid w:val="00951EF6"/>
    <w:rsid w:val="00962AE5"/>
    <w:rsid w:val="0096638C"/>
    <w:rsid w:val="00971A08"/>
    <w:rsid w:val="00983D48"/>
    <w:rsid w:val="009B161D"/>
    <w:rsid w:val="009C7C9C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2833"/>
    <w:rsid w:val="00AB4A38"/>
    <w:rsid w:val="00AB5E22"/>
    <w:rsid w:val="00AD21F7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CB1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6F3C9-6E7C-452A-83E6-61AF8072AEC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30600F6-C6E3-419B-9A0E-A943622B7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DFE34-1BCC-4545-9952-6993C178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2019-11-12T18:33:00Z</dcterms:created>
  <dcterms:modified xsi:type="dcterms:W3CDTF">2019-11-12T18:33:00Z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