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D950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38689</w:t>
      </w:r>
      <w:r w:rsidR="00E81C0B" w:rsidRPr="001E26DB">
        <w:t>     </w:t>
      </w:r>
    </w:p>
    <w:p w14:paraId="0EED950A" w14:textId="77777777" w:rsidR="009F436C" w:rsidRPr="001E26DB" w:rsidRDefault="009F436C" w:rsidP="00382FEC"/>
    <w:p w14:paraId="0EED950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EED950F" w14:textId="77777777" w:rsidTr="00B37A52">
        <w:tc>
          <w:tcPr>
            <w:tcW w:w="2269" w:type="pct"/>
          </w:tcPr>
          <w:p w14:paraId="0EED950C" w14:textId="77777777" w:rsidR="00417FB7" w:rsidRPr="001E26DB" w:rsidRDefault="000E7822" w:rsidP="008262A3">
            <w:r>
              <w:t>Le 28</w:t>
            </w:r>
            <w:r w:rsidR="0062554E">
              <w:t xml:space="preserve"> novembre 2019</w:t>
            </w:r>
          </w:p>
        </w:tc>
        <w:tc>
          <w:tcPr>
            <w:tcW w:w="381" w:type="pct"/>
          </w:tcPr>
          <w:p w14:paraId="0EED950D" w14:textId="77777777" w:rsidR="00417FB7" w:rsidRPr="001E26DB" w:rsidRDefault="00417FB7" w:rsidP="00382FEC"/>
        </w:tc>
        <w:tc>
          <w:tcPr>
            <w:tcW w:w="2350" w:type="pct"/>
          </w:tcPr>
          <w:p w14:paraId="0EED950E" w14:textId="77777777" w:rsidR="00417FB7" w:rsidRPr="001E26DB" w:rsidRDefault="000E7822" w:rsidP="0027081E">
            <w:pPr>
              <w:rPr>
                <w:lang w:val="en-CA"/>
              </w:rPr>
            </w:pPr>
            <w:r>
              <w:t>November 28</w:t>
            </w:r>
            <w:r w:rsidR="0062554E">
              <w:t>, 2019</w:t>
            </w:r>
          </w:p>
        </w:tc>
      </w:tr>
      <w:tr w:rsidR="00C2612E" w:rsidRPr="0062554E" w14:paraId="0EED951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ED951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ED951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ED951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EED9521" w14:textId="77777777" w:rsidTr="006A1E6D">
        <w:tc>
          <w:tcPr>
            <w:tcW w:w="2269" w:type="pct"/>
          </w:tcPr>
          <w:p w14:paraId="0EED9514" w14:textId="77777777" w:rsidR="00335B6F" w:rsidRDefault="000E7822">
            <w:pPr>
              <w:pStyle w:val="SCCLsocPrefix"/>
            </w:pPr>
            <w:r>
              <w:t>ENTRE :</w:t>
            </w:r>
            <w:r>
              <w:br/>
            </w:r>
          </w:p>
          <w:p w14:paraId="0EED9515" w14:textId="77777777" w:rsidR="00335B6F" w:rsidRDefault="000E7822">
            <w:pPr>
              <w:pStyle w:val="SCCLsocParty"/>
            </w:pPr>
            <w:r>
              <w:t>Éric Gros-Louis</w:t>
            </w:r>
            <w:r>
              <w:br/>
            </w:r>
          </w:p>
          <w:p w14:paraId="0EED9516" w14:textId="77777777" w:rsidR="00335B6F" w:rsidRDefault="000E7822">
            <w:pPr>
              <w:pStyle w:val="SCCLsocPartyRole"/>
            </w:pPr>
            <w:r>
              <w:t>Demandeur</w:t>
            </w:r>
            <w:r>
              <w:br/>
            </w:r>
          </w:p>
          <w:p w14:paraId="0EED9517" w14:textId="77777777" w:rsidR="00335B6F" w:rsidRDefault="000E7822">
            <w:pPr>
              <w:pStyle w:val="SCCLsocVersus"/>
            </w:pPr>
            <w:r>
              <w:t>- et -</w:t>
            </w:r>
            <w:r>
              <w:br/>
            </w:r>
          </w:p>
          <w:p w14:paraId="0EED9518" w14:textId="77777777" w:rsidR="00335B6F" w:rsidRDefault="000E7822">
            <w:pPr>
              <w:pStyle w:val="SCCLsocParty"/>
            </w:pPr>
            <w:r>
              <w:t>Sa Majesté la Reine</w:t>
            </w:r>
            <w:r>
              <w:br/>
            </w:r>
          </w:p>
          <w:p w14:paraId="0EED9519" w14:textId="77777777" w:rsidR="00335B6F" w:rsidRDefault="000E782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EED951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EED951B" w14:textId="77777777" w:rsidR="00335B6F" w:rsidRPr="000E7822" w:rsidRDefault="000E7822">
            <w:pPr>
              <w:pStyle w:val="SCCLsocPrefix"/>
              <w:rPr>
                <w:lang w:val="en-US"/>
              </w:rPr>
            </w:pPr>
            <w:r w:rsidRPr="000E7822">
              <w:rPr>
                <w:lang w:val="en-US"/>
              </w:rPr>
              <w:t>BETWEEN:</w:t>
            </w:r>
            <w:r w:rsidRPr="000E7822">
              <w:rPr>
                <w:lang w:val="en-US"/>
              </w:rPr>
              <w:br/>
            </w:r>
          </w:p>
          <w:p w14:paraId="0EED951C" w14:textId="77777777" w:rsidR="00335B6F" w:rsidRPr="000E7822" w:rsidRDefault="000E7822">
            <w:pPr>
              <w:pStyle w:val="SCCLsocParty"/>
              <w:rPr>
                <w:lang w:val="en-US"/>
              </w:rPr>
            </w:pPr>
            <w:r w:rsidRPr="000E7822">
              <w:rPr>
                <w:lang w:val="en-US"/>
              </w:rPr>
              <w:t>Éric Gros-Louis</w:t>
            </w:r>
            <w:r w:rsidRPr="000E7822">
              <w:rPr>
                <w:lang w:val="en-US"/>
              </w:rPr>
              <w:br/>
            </w:r>
          </w:p>
          <w:p w14:paraId="0EED951D" w14:textId="77777777" w:rsidR="00335B6F" w:rsidRPr="000E7822" w:rsidRDefault="000E7822">
            <w:pPr>
              <w:pStyle w:val="SCCLsocPartyRole"/>
              <w:rPr>
                <w:lang w:val="en-US"/>
              </w:rPr>
            </w:pPr>
            <w:r w:rsidRPr="000E7822">
              <w:rPr>
                <w:lang w:val="en-US"/>
              </w:rPr>
              <w:t>Applicant</w:t>
            </w:r>
            <w:r w:rsidRPr="000E7822">
              <w:rPr>
                <w:lang w:val="en-US"/>
              </w:rPr>
              <w:br/>
            </w:r>
          </w:p>
          <w:p w14:paraId="0EED951E" w14:textId="77777777" w:rsidR="00335B6F" w:rsidRPr="000E7822" w:rsidRDefault="000E7822">
            <w:pPr>
              <w:pStyle w:val="SCCLsocVersus"/>
              <w:rPr>
                <w:lang w:val="en-US"/>
              </w:rPr>
            </w:pPr>
            <w:r w:rsidRPr="000E7822">
              <w:rPr>
                <w:lang w:val="en-US"/>
              </w:rPr>
              <w:t>- and -</w:t>
            </w:r>
            <w:r w:rsidRPr="000E7822">
              <w:rPr>
                <w:lang w:val="en-US"/>
              </w:rPr>
              <w:br/>
            </w:r>
          </w:p>
          <w:p w14:paraId="0EED951F" w14:textId="77777777" w:rsidR="00335B6F" w:rsidRPr="000E7822" w:rsidRDefault="000E7822">
            <w:pPr>
              <w:pStyle w:val="SCCLsocParty"/>
              <w:rPr>
                <w:lang w:val="en-US"/>
              </w:rPr>
            </w:pPr>
            <w:r w:rsidRPr="000E7822">
              <w:rPr>
                <w:lang w:val="en-US"/>
              </w:rPr>
              <w:t>Her Majesty the Queen</w:t>
            </w:r>
            <w:r w:rsidRPr="000E7822">
              <w:rPr>
                <w:lang w:val="en-US"/>
              </w:rPr>
              <w:br/>
            </w:r>
          </w:p>
          <w:p w14:paraId="0EED9520" w14:textId="77777777" w:rsidR="00335B6F" w:rsidRDefault="000E782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EED952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EED952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ED952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ED952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97E5A" w14:paraId="0EED952D" w14:textId="77777777" w:rsidTr="00B37A52">
        <w:tc>
          <w:tcPr>
            <w:tcW w:w="2269" w:type="pct"/>
          </w:tcPr>
          <w:p w14:paraId="0EED952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EED9527" w14:textId="77777777" w:rsidR="0027081E" w:rsidRPr="001E26DB" w:rsidRDefault="0027081E" w:rsidP="0027081E">
            <w:pPr>
              <w:jc w:val="center"/>
            </w:pPr>
          </w:p>
          <w:p w14:paraId="0EED9528" w14:textId="77777777" w:rsidR="00622562" w:rsidRPr="001E26DB" w:rsidRDefault="0027081E" w:rsidP="000E782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200-10-003341-174, 2019 QCCA 834</w:t>
            </w:r>
            <w:r w:rsidRPr="001E26DB">
              <w:t xml:space="preserve">, daté du </w:t>
            </w:r>
            <w:r>
              <w:t>8 mai 2019</w:t>
            </w:r>
            <w:r w:rsidRPr="001E26DB">
              <w:t xml:space="preserve">, est </w:t>
            </w:r>
            <w:r w:rsidR="000E7822">
              <w:t>rejet</w:t>
            </w:r>
            <w:r w:rsidR="000E7822">
              <w:rPr>
                <w:rFonts w:cs="Times New Roman"/>
              </w:rPr>
              <w:t>é</w:t>
            </w:r>
            <w:r w:rsidR="000E7822">
              <w:t>e.</w:t>
            </w:r>
          </w:p>
        </w:tc>
        <w:tc>
          <w:tcPr>
            <w:tcW w:w="381" w:type="pct"/>
          </w:tcPr>
          <w:p w14:paraId="0EED952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ED952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EED952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EED952C" w14:textId="5DE77A7D" w:rsidR="00622562" w:rsidRPr="00622562" w:rsidRDefault="0027081E" w:rsidP="000E7822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E7822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E7822">
              <w:rPr>
                <w:lang w:val="en-US"/>
              </w:rPr>
              <w:t>200-10-003341-174, 2019 QCCA 834</w:t>
            </w:r>
            <w:r w:rsidRPr="001E26DB">
              <w:rPr>
                <w:lang w:val="en-CA"/>
              </w:rPr>
              <w:t xml:space="preserve">, dated </w:t>
            </w:r>
            <w:r w:rsidRPr="000E7822">
              <w:rPr>
                <w:lang w:val="en-US"/>
              </w:rPr>
              <w:t>May 8, 2019</w:t>
            </w:r>
            <w:r w:rsidR="00A52950">
              <w:rPr>
                <w:lang w:val="en-US"/>
              </w:rPr>
              <w:t>,</w:t>
            </w:r>
            <w:r w:rsidR="000E7822">
              <w:rPr>
                <w:lang w:val="en-CA"/>
              </w:rPr>
              <w:t xml:space="preserve"> is dismissed.</w:t>
            </w:r>
          </w:p>
        </w:tc>
      </w:tr>
    </w:tbl>
    <w:p w14:paraId="0EED952E" w14:textId="77777777" w:rsidR="009F436C" w:rsidRPr="002C29B6" w:rsidRDefault="009F436C" w:rsidP="00382FEC">
      <w:pPr>
        <w:rPr>
          <w:lang w:val="en-US"/>
        </w:rPr>
      </w:pPr>
    </w:p>
    <w:p w14:paraId="0EED952F" w14:textId="77777777" w:rsidR="009F436C" w:rsidRDefault="009F436C" w:rsidP="00417FB7">
      <w:pPr>
        <w:jc w:val="center"/>
        <w:rPr>
          <w:lang w:val="en-US"/>
        </w:rPr>
      </w:pPr>
    </w:p>
    <w:p w14:paraId="0EED9530" w14:textId="77777777" w:rsidR="000E7822" w:rsidRDefault="000E7822" w:rsidP="00417FB7">
      <w:pPr>
        <w:jc w:val="center"/>
        <w:rPr>
          <w:lang w:val="en-US"/>
        </w:rPr>
      </w:pPr>
    </w:p>
    <w:p w14:paraId="0EED9531" w14:textId="77777777" w:rsidR="000E7822" w:rsidRDefault="000E7822" w:rsidP="00417FB7">
      <w:pPr>
        <w:jc w:val="center"/>
        <w:rPr>
          <w:lang w:val="en-US"/>
        </w:rPr>
      </w:pPr>
    </w:p>
    <w:p w14:paraId="0EED9532" w14:textId="77777777" w:rsidR="000E7822" w:rsidRDefault="000E7822" w:rsidP="00417FB7">
      <w:pPr>
        <w:jc w:val="center"/>
        <w:rPr>
          <w:lang w:val="en-US"/>
        </w:rPr>
      </w:pPr>
    </w:p>
    <w:p w14:paraId="0EED9533" w14:textId="77777777" w:rsidR="000E7822" w:rsidRDefault="000E7822" w:rsidP="00417FB7">
      <w:pPr>
        <w:jc w:val="center"/>
        <w:rPr>
          <w:lang w:val="en-US"/>
        </w:rPr>
      </w:pPr>
    </w:p>
    <w:p w14:paraId="0EED9534" w14:textId="77777777" w:rsidR="000E7822" w:rsidRDefault="000E7822" w:rsidP="00417FB7">
      <w:pPr>
        <w:jc w:val="center"/>
        <w:rPr>
          <w:lang w:val="en-US"/>
        </w:rPr>
      </w:pPr>
    </w:p>
    <w:p w14:paraId="0EED9535" w14:textId="77777777" w:rsidR="000E7822" w:rsidRPr="002C29B6" w:rsidRDefault="000E7822" w:rsidP="00417FB7">
      <w:pPr>
        <w:jc w:val="center"/>
        <w:rPr>
          <w:lang w:val="en-US"/>
        </w:rPr>
      </w:pPr>
    </w:p>
    <w:p w14:paraId="0EED9536" w14:textId="77777777" w:rsidR="009F436C" w:rsidRPr="002C29B6" w:rsidRDefault="009F436C" w:rsidP="00417FB7">
      <w:pPr>
        <w:jc w:val="center"/>
        <w:rPr>
          <w:lang w:val="en-US"/>
        </w:rPr>
      </w:pPr>
    </w:p>
    <w:p w14:paraId="0EED9537" w14:textId="77777777" w:rsidR="00655333" w:rsidRPr="000E7822" w:rsidRDefault="00655333" w:rsidP="00655333">
      <w:pPr>
        <w:jc w:val="center"/>
        <w:rPr>
          <w:lang w:val="en-US"/>
        </w:rPr>
      </w:pPr>
      <w:r w:rsidRPr="000E7822">
        <w:rPr>
          <w:lang w:val="en-US"/>
        </w:rPr>
        <w:t>J.C.C.</w:t>
      </w:r>
    </w:p>
    <w:p w14:paraId="0EED9538" w14:textId="77777777" w:rsidR="00655333" w:rsidRPr="000E7822" w:rsidRDefault="00655333" w:rsidP="00655333">
      <w:pPr>
        <w:jc w:val="center"/>
        <w:rPr>
          <w:lang w:val="en-US"/>
        </w:rPr>
      </w:pPr>
      <w:r w:rsidRPr="000E7822">
        <w:rPr>
          <w:lang w:val="en-US"/>
        </w:rPr>
        <w:t>C.J.C.</w:t>
      </w:r>
    </w:p>
    <w:p w14:paraId="0EED9539" w14:textId="77777777" w:rsidR="00655333" w:rsidRPr="000E7822" w:rsidRDefault="00655333" w:rsidP="00655333">
      <w:pPr>
        <w:jc w:val="center"/>
        <w:rPr>
          <w:lang w:val="en-US"/>
        </w:rPr>
      </w:pPr>
    </w:p>
    <w:sectPr w:rsidR="00655333" w:rsidRPr="000E782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D953C" w14:textId="77777777" w:rsidR="00D27D4E" w:rsidRDefault="00D27D4E">
      <w:r>
        <w:separator/>
      </w:r>
    </w:p>
  </w:endnote>
  <w:endnote w:type="continuationSeparator" w:id="0">
    <w:p w14:paraId="0EED953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953A" w14:textId="77777777" w:rsidR="00D27D4E" w:rsidRDefault="00D27D4E">
      <w:r>
        <w:separator/>
      </w:r>
    </w:p>
  </w:footnote>
  <w:footnote w:type="continuationSeparator" w:id="0">
    <w:p w14:paraId="0EED953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953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E782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ED953F" w14:textId="77777777" w:rsidR="00401B64" w:rsidRDefault="00401B64" w:rsidP="00401B64">
    <w:pPr>
      <w:rPr>
        <w:szCs w:val="24"/>
      </w:rPr>
    </w:pPr>
  </w:p>
  <w:p w14:paraId="0EED9540" w14:textId="77777777" w:rsidR="00401B64" w:rsidRDefault="00401B64" w:rsidP="00401B64">
    <w:pPr>
      <w:rPr>
        <w:szCs w:val="24"/>
      </w:rPr>
    </w:pPr>
  </w:p>
  <w:p w14:paraId="0EED954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38689</w:t>
    </w:r>
    <w:r w:rsidR="00401B64">
      <w:rPr>
        <w:szCs w:val="24"/>
      </w:rPr>
      <w:t>     </w:t>
    </w:r>
  </w:p>
  <w:p w14:paraId="0EED954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EED9543" w14:textId="77777777" w:rsidR="000452C9" w:rsidRDefault="000452C9" w:rsidP="000452C9"/>
      <w:p w14:paraId="0EED9544" w14:textId="77777777" w:rsidR="000452C9" w:rsidRPr="001E26DB" w:rsidRDefault="000452C9" w:rsidP="000452C9"/>
      <w:p w14:paraId="0EED9545" w14:textId="77777777" w:rsidR="000452C9" w:rsidRPr="001E26DB" w:rsidRDefault="000452C9" w:rsidP="000452C9"/>
      <w:p w14:paraId="0EED9546" w14:textId="77777777" w:rsidR="000452C9" w:rsidRDefault="000452C9" w:rsidP="000452C9"/>
      <w:p w14:paraId="0EED9547" w14:textId="77777777" w:rsidR="000452C9" w:rsidRDefault="000452C9" w:rsidP="000452C9"/>
      <w:p w14:paraId="0EED9548" w14:textId="77777777" w:rsidR="000452C9" w:rsidRDefault="000452C9" w:rsidP="000452C9"/>
      <w:p w14:paraId="0EED9549" w14:textId="77777777" w:rsidR="000452C9" w:rsidRDefault="000452C9" w:rsidP="000452C9"/>
      <w:p w14:paraId="0EED954A" w14:textId="77777777" w:rsidR="000452C9" w:rsidRPr="001E26DB" w:rsidRDefault="000452C9" w:rsidP="000452C9"/>
      <w:p w14:paraId="0EED954B" w14:textId="77777777" w:rsidR="000452C9" w:rsidRPr="001E26DB" w:rsidRDefault="000452C9" w:rsidP="000452C9"/>
      <w:p w14:paraId="0EED954C" w14:textId="77777777" w:rsidR="000452C9" w:rsidRDefault="000452C9" w:rsidP="000452C9">
        <w:pPr>
          <w:pStyle w:val="Header"/>
        </w:pPr>
      </w:p>
      <w:p w14:paraId="0EED954D" w14:textId="77777777" w:rsidR="001D6D96" w:rsidRPr="000452C9" w:rsidRDefault="00BC727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E7822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97E5A"/>
    <w:rsid w:val="002B5FA6"/>
    <w:rsid w:val="002C29B6"/>
    <w:rsid w:val="0031097F"/>
    <w:rsid w:val="0031165C"/>
    <w:rsid w:val="00311ACE"/>
    <w:rsid w:val="003174AD"/>
    <w:rsid w:val="00335B6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2950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7274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ED9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5047F-08BE-425C-86B3-4B5CBA56EC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37DDF8D-8EEF-4985-8817-D169A1330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6F60A-6D50-4EAE-B133-3A9126C1B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2019-11-22T19:54:00Z</dcterms:created>
  <dcterms:modified xsi:type="dcterms:W3CDTF">2019-11-22T19:54:00Z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