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DD879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38955</w:t>
      </w:r>
      <w:r w:rsidR="00E81C0B" w:rsidRPr="001E26DB">
        <w:t>     </w:t>
      </w:r>
    </w:p>
    <w:p w14:paraId="1C6DD87A" w14:textId="77777777" w:rsidR="009F436C" w:rsidRPr="001E26DB" w:rsidRDefault="009F436C" w:rsidP="00382FEC"/>
    <w:p w14:paraId="1C6DD87B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1C6DD87F" w14:textId="77777777" w:rsidTr="00B37A52">
        <w:tc>
          <w:tcPr>
            <w:tcW w:w="2269" w:type="pct"/>
          </w:tcPr>
          <w:p w14:paraId="1C6DD87C" w14:textId="77777777" w:rsidR="00417FB7" w:rsidRPr="001E26DB" w:rsidRDefault="0021309A" w:rsidP="008262A3">
            <w:r>
              <w:t>Le 26</w:t>
            </w:r>
            <w:r w:rsidR="0062554E">
              <w:t xml:space="preserve"> mars 2020</w:t>
            </w:r>
          </w:p>
        </w:tc>
        <w:tc>
          <w:tcPr>
            <w:tcW w:w="381" w:type="pct"/>
          </w:tcPr>
          <w:p w14:paraId="1C6DD87D" w14:textId="77777777" w:rsidR="00417FB7" w:rsidRPr="001E26DB" w:rsidRDefault="00417FB7" w:rsidP="00382FEC"/>
        </w:tc>
        <w:tc>
          <w:tcPr>
            <w:tcW w:w="2350" w:type="pct"/>
          </w:tcPr>
          <w:p w14:paraId="1C6DD87E" w14:textId="77777777" w:rsidR="00417FB7" w:rsidRPr="001E26DB" w:rsidRDefault="0021309A" w:rsidP="0027081E">
            <w:pPr>
              <w:rPr>
                <w:lang w:val="en-CA"/>
              </w:rPr>
            </w:pPr>
            <w:r>
              <w:t>March 26</w:t>
            </w:r>
            <w:r w:rsidR="0062554E">
              <w:t>, 2020</w:t>
            </w:r>
          </w:p>
        </w:tc>
      </w:tr>
      <w:tr w:rsidR="00C2612E" w:rsidRPr="0062554E" w14:paraId="1C6DD883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C6DD880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C6DD881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C6DD882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1C6DD891" w14:textId="77777777" w:rsidTr="006A1E6D">
        <w:tc>
          <w:tcPr>
            <w:tcW w:w="2269" w:type="pct"/>
          </w:tcPr>
          <w:p w14:paraId="1C6DD884" w14:textId="77777777" w:rsidR="00A87DA3" w:rsidRDefault="0021309A">
            <w:pPr>
              <w:pStyle w:val="SCCLsocPrefix"/>
            </w:pPr>
            <w:r>
              <w:t>ENTRE :</w:t>
            </w:r>
            <w:r>
              <w:br/>
            </w:r>
          </w:p>
          <w:p w14:paraId="1C6DD885" w14:textId="77777777" w:rsidR="00A87DA3" w:rsidRDefault="0021309A">
            <w:pPr>
              <w:pStyle w:val="SCCLsocParty"/>
            </w:pPr>
            <w:r>
              <w:t>Marcellin Bélanger</w:t>
            </w:r>
            <w:r>
              <w:br/>
            </w:r>
          </w:p>
          <w:p w14:paraId="1C6DD886" w14:textId="77777777" w:rsidR="00A87DA3" w:rsidRDefault="00DC289C">
            <w:pPr>
              <w:pStyle w:val="SCCLsocPartyRole"/>
            </w:pPr>
            <w:r>
              <w:t>Demandeur</w:t>
            </w:r>
            <w:r w:rsidR="0021309A">
              <w:br/>
            </w:r>
          </w:p>
          <w:p w14:paraId="1C6DD887" w14:textId="77777777" w:rsidR="00A87DA3" w:rsidRDefault="0021309A">
            <w:pPr>
              <w:pStyle w:val="SCCLsocVersus"/>
            </w:pPr>
            <w:r>
              <w:t>- et -</w:t>
            </w:r>
            <w:r>
              <w:br/>
            </w:r>
          </w:p>
          <w:p w14:paraId="1C6DD888" w14:textId="77777777" w:rsidR="00A87DA3" w:rsidRDefault="0021309A">
            <w:pPr>
              <w:pStyle w:val="SCCLsocParty"/>
            </w:pPr>
            <w:r>
              <w:t>William Dubé</w:t>
            </w:r>
            <w:r>
              <w:br/>
            </w:r>
          </w:p>
          <w:p w14:paraId="1C6DD889" w14:textId="77777777" w:rsidR="00A87DA3" w:rsidRDefault="00DC289C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1C6DD88A" w14:textId="77777777" w:rsidR="00824412" w:rsidRPr="00DC289C" w:rsidRDefault="00824412" w:rsidP="00375294"/>
        </w:tc>
        <w:tc>
          <w:tcPr>
            <w:tcW w:w="2350" w:type="pct"/>
          </w:tcPr>
          <w:p w14:paraId="1C6DD88B" w14:textId="77777777" w:rsidR="00A87DA3" w:rsidRPr="00DC289C" w:rsidRDefault="0021309A">
            <w:pPr>
              <w:pStyle w:val="SCCLsocPrefix"/>
              <w:rPr>
                <w:lang w:val="en-US"/>
              </w:rPr>
            </w:pPr>
            <w:r w:rsidRPr="00DC289C">
              <w:rPr>
                <w:lang w:val="en-US"/>
              </w:rPr>
              <w:t>BETWEEN:</w:t>
            </w:r>
            <w:r w:rsidRPr="00DC289C">
              <w:rPr>
                <w:lang w:val="en-US"/>
              </w:rPr>
              <w:br/>
            </w:r>
          </w:p>
          <w:p w14:paraId="1C6DD88C" w14:textId="77777777" w:rsidR="00A87DA3" w:rsidRPr="00DC289C" w:rsidRDefault="0021309A">
            <w:pPr>
              <w:pStyle w:val="SCCLsocParty"/>
              <w:rPr>
                <w:lang w:val="en-US"/>
              </w:rPr>
            </w:pPr>
            <w:r w:rsidRPr="00DC289C">
              <w:rPr>
                <w:lang w:val="en-US"/>
              </w:rPr>
              <w:t>Marcellin Bélanger</w:t>
            </w:r>
            <w:r w:rsidRPr="00DC289C">
              <w:rPr>
                <w:lang w:val="en-US"/>
              </w:rPr>
              <w:br/>
            </w:r>
          </w:p>
          <w:p w14:paraId="1C6DD88D" w14:textId="77777777" w:rsidR="00A87DA3" w:rsidRPr="00DC289C" w:rsidRDefault="0021309A">
            <w:pPr>
              <w:pStyle w:val="SCCLsocPartyRole"/>
              <w:rPr>
                <w:lang w:val="en-US"/>
              </w:rPr>
            </w:pPr>
            <w:r w:rsidRPr="00DC289C">
              <w:rPr>
                <w:lang w:val="en-US"/>
              </w:rPr>
              <w:t>Applicant</w:t>
            </w:r>
            <w:r w:rsidRPr="00DC289C">
              <w:rPr>
                <w:lang w:val="en-US"/>
              </w:rPr>
              <w:br/>
            </w:r>
          </w:p>
          <w:p w14:paraId="1C6DD88E" w14:textId="77777777" w:rsidR="00A87DA3" w:rsidRPr="00DC289C" w:rsidRDefault="0021309A">
            <w:pPr>
              <w:pStyle w:val="SCCLsocVersus"/>
              <w:rPr>
                <w:lang w:val="en-US"/>
              </w:rPr>
            </w:pPr>
            <w:r w:rsidRPr="00DC289C">
              <w:rPr>
                <w:lang w:val="en-US"/>
              </w:rPr>
              <w:t>- and -</w:t>
            </w:r>
            <w:r w:rsidRPr="00DC289C">
              <w:rPr>
                <w:lang w:val="en-US"/>
              </w:rPr>
              <w:br/>
            </w:r>
          </w:p>
          <w:p w14:paraId="1C6DD88F" w14:textId="77777777" w:rsidR="00A87DA3" w:rsidRDefault="0021309A">
            <w:pPr>
              <w:pStyle w:val="SCCLsocParty"/>
            </w:pPr>
            <w:r>
              <w:t>William Dubé</w:t>
            </w:r>
            <w:r>
              <w:br/>
            </w:r>
          </w:p>
          <w:p w14:paraId="1C6DD890" w14:textId="77777777" w:rsidR="00A87DA3" w:rsidRDefault="0021309A">
            <w:pPr>
              <w:pStyle w:val="SCCLsocPartyRole"/>
            </w:pPr>
            <w:r>
              <w:t>Respondent</w:t>
            </w:r>
          </w:p>
        </w:tc>
      </w:tr>
      <w:tr w:rsidR="00824412" w:rsidRPr="0062554E" w14:paraId="1C6DD895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C6DD892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C6DD893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C6DD894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010DB" w14:paraId="1C6DD8A1" w14:textId="77777777" w:rsidTr="00B37A52">
        <w:tc>
          <w:tcPr>
            <w:tcW w:w="2269" w:type="pct"/>
          </w:tcPr>
          <w:p w14:paraId="1C6DD896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C6DD897" w14:textId="77777777" w:rsidR="0027081E" w:rsidRPr="001E26DB" w:rsidRDefault="0027081E" w:rsidP="0027081E">
            <w:pPr>
              <w:jc w:val="center"/>
            </w:pPr>
          </w:p>
          <w:p w14:paraId="1C6DD898" w14:textId="77777777" w:rsidR="00824412" w:rsidRDefault="00DC289C" w:rsidP="0027081E">
            <w:pPr>
              <w:jc w:val="both"/>
            </w:pPr>
            <w:bookmarkStart w:id="0" w:name="_GoBack"/>
            <w:r>
              <w:t xml:space="preserve">La requête en prorogation du délai de signification et de dépôt de la demande d’autorisation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(Québec)</w:t>
            </w:r>
            <w:r w:rsidR="0027081E" w:rsidRPr="001E26DB">
              <w:t xml:space="preserve">, numéro </w:t>
            </w:r>
            <w:r w:rsidR="0027081E">
              <w:t>200-09-010070-198, 2019 QCCA 1675</w:t>
            </w:r>
            <w:r w:rsidR="0027081E" w:rsidRPr="001E26DB">
              <w:t xml:space="preserve">, daté du </w:t>
            </w:r>
            <w:r w:rsidR="0027081E">
              <w:t>3 octobre 2019</w:t>
            </w:r>
            <w:r>
              <w:t>, est rejetée</w:t>
            </w:r>
            <w:r w:rsidR="0027081E" w:rsidRPr="001E26DB">
              <w:t>.</w:t>
            </w:r>
            <w:bookmarkEnd w:id="0"/>
          </w:p>
          <w:p w14:paraId="1C6DD899" w14:textId="77777777" w:rsidR="00622562" w:rsidRDefault="00622562" w:rsidP="0027081E">
            <w:pPr>
              <w:jc w:val="both"/>
            </w:pPr>
          </w:p>
          <w:p w14:paraId="1C6DD89A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1C6DD89B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C6DD89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C6DD89D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C6DD89E" w14:textId="77777777" w:rsidR="00824412" w:rsidRDefault="00DC289C" w:rsidP="006C1359">
            <w:pPr>
              <w:jc w:val="both"/>
              <w:rPr>
                <w:lang w:val="en-CA"/>
              </w:rPr>
            </w:pPr>
            <w:r w:rsidRPr="00DC289C">
              <w:rPr>
                <w:lang w:val="en-US"/>
              </w:rPr>
              <w:t xml:space="preserve">The motion for an extension of time to serve and file the </w:t>
            </w:r>
            <w:r w:rsidR="009010DB">
              <w:rPr>
                <w:lang w:val="en-US"/>
              </w:rPr>
              <w:t>application for leave to appeal</w:t>
            </w:r>
            <w:r w:rsidRPr="00DC289C">
              <w:rPr>
                <w:lang w:val="en-US"/>
              </w:rPr>
              <w:t xml:space="preserve">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DC289C">
              <w:rPr>
                <w:lang w:val="en-US"/>
              </w:rPr>
              <w:t>Court of Appeal of Quebec (Québec)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DC289C">
              <w:rPr>
                <w:lang w:val="en-US"/>
              </w:rPr>
              <w:t>200-09-010070-198, 2019 QCCA 1675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DC289C">
              <w:rPr>
                <w:lang w:val="en-US"/>
              </w:rPr>
              <w:t>October 3, 2019</w:t>
            </w:r>
            <w:r w:rsidR="000118B5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</w:t>
            </w:r>
            <w:r>
              <w:rPr>
                <w:lang w:val="en-CA"/>
              </w:rPr>
              <w:t xml:space="preserve"> dismissed.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1C6DD89F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1C6DD8A0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1C6DD8A2" w14:textId="77777777" w:rsidR="009F436C" w:rsidRPr="002C29B6" w:rsidRDefault="009F436C" w:rsidP="00382FEC">
      <w:pPr>
        <w:rPr>
          <w:lang w:val="en-US"/>
        </w:rPr>
      </w:pPr>
    </w:p>
    <w:p w14:paraId="1C6DD8A3" w14:textId="77777777" w:rsidR="009F436C" w:rsidRPr="002C29B6" w:rsidRDefault="009F436C" w:rsidP="00417FB7">
      <w:pPr>
        <w:jc w:val="center"/>
        <w:rPr>
          <w:lang w:val="en-US"/>
        </w:rPr>
      </w:pPr>
    </w:p>
    <w:p w14:paraId="1C6DD8A4" w14:textId="77777777" w:rsidR="009F436C" w:rsidRPr="002C29B6" w:rsidRDefault="009F436C" w:rsidP="00417FB7">
      <w:pPr>
        <w:jc w:val="center"/>
        <w:rPr>
          <w:lang w:val="en-US"/>
        </w:rPr>
      </w:pPr>
    </w:p>
    <w:p w14:paraId="1C6DD8A5" w14:textId="77777777" w:rsidR="00655333" w:rsidRDefault="00655333" w:rsidP="00655333">
      <w:pPr>
        <w:jc w:val="center"/>
        <w:rPr>
          <w:lang w:val="en-US"/>
        </w:rPr>
      </w:pPr>
    </w:p>
    <w:p w14:paraId="1C6DD8A6" w14:textId="77777777" w:rsidR="00DC289C" w:rsidRPr="00DC289C" w:rsidRDefault="00DC289C" w:rsidP="00655333">
      <w:pPr>
        <w:jc w:val="center"/>
        <w:rPr>
          <w:lang w:val="en-US"/>
        </w:rPr>
      </w:pPr>
    </w:p>
    <w:p w14:paraId="1C6DD8A7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1C6DD8A8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1C6DD8A9" w14:textId="77777777" w:rsidR="009F436C" w:rsidRPr="002C29B6" w:rsidRDefault="009F436C" w:rsidP="00401B64">
      <w:pPr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DD8AC" w14:textId="77777777" w:rsidR="00D27D4E" w:rsidRDefault="00D27D4E">
      <w:r>
        <w:separator/>
      </w:r>
    </w:p>
  </w:endnote>
  <w:endnote w:type="continuationSeparator" w:id="0">
    <w:p w14:paraId="1C6DD8AD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DD8AA" w14:textId="77777777" w:rsidR="00D27D4E" w:rsidRDefault="00D27D4E">
      <w:r>
        <w:separator/>
      </w:r>
    </w:p>
  </w:footnote>
  <w:footnote w:type="continuationSeparator" w:id="0">
    <w:p w14:paraId="1C6DD8AB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DD8AE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DC289C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C6DD8AF" w14:textId="77777777" w:rsidR="00401B64" w:rsidRDefault="00401B64" w:rsidP="00401B64">
    <w:pPr>
      <w:rPr>
        <w:szCs w:val="24"/>
      </w:rPr>
    </w:pPr>
  </w:p>
  <w:p w14:paraId="1C6DD8B0" w14:textId="77777777" w:rsidR="00401B64" w:rsidRDefault="00401B64" w:rsidP="00401B64">
    <w:pPr>
      <w:rPr>
        <w:szCs w:val="24"/>
      </w:rPr>
    </w:pPr>
  </w:p>
  <w:p w14:paraId="1C6DD8B1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38955</w:t>
    </w:r>
    <w:r w:rsidR="00401B64">
      <w:rPr>
        <w:szCs w:val="24"/>
      </w:rPr>
      <w:t>     </w:t>
    </w:r>
  </w:p>
  <w:p w14:paraId="1C6DD8B2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1C6DD8B3" w14:textId="77777777" w:rsidR="000452C9" w:rsidRDefault="000452C9" w:rsidP="000452C9"/>
      <w:p w14:paraId="1C6DD8B4" w14:textId="77777777" w:rsidR="000452C9" w:rsidRPr="001E26DB" w:rsidRDefault="000452C9" w:rsidP="000452C9"/>
      <w:p w14:paraId="1C6DD8B5" w14:textId="77777777" w:rsidR="000452C9" w:rsidRPr="001E26DB" w:rsidRDefault="000452C9" w:rsidP="000452C9"/>
      <w:p w14:paraId="1C6DD8B6" w14:textId="77777777" w:rsidR="000452C9" w:rsidRDefault="000452C9" w:rsidP="000452C9"/>
      <w:p w14:paraId="1C6DD8B7" w14:textId="77777777" w:rsidR="000452C9" w:rsidRDefault="000452C9" w:rsidP="000452C9"/>
      <w:p w14:paraId="1C6DD8B8" w14:textId="77777777" w:rsidR="000452C9" w:rsidRDefault="000452C9" w:rsidP="000452C9"/>
      <w:p w14:paraId="1C6DD8B9" w14:textId="77777777" w:rsidR="000452C9" w:rsidRDefault="000452C9" w:rsidP="000452C9"/>
      <w:p w14:paraId="1C6DD8BA" w14:textId="77777777" w:rsidR="000452C9" w:rsidRPr="001E26DB" w:rsidRDefault="000452C9" w:rsidP="000452C9"/>
      <w:p w14:paraId="1C6DD8BB" w14:textId="77777777" w:rsidR="000452C9" w:rsidRPr="001E26DB" w:rsidRDefault="000452C9" w:rsidP="000452C9"/>
      <w:p w14:paraId="1C6DD8BC" w14:textId="77777777" w:rsidR="000452C9" w:rsidRDefault="000452C9" w:rsidP="000452C9">
        <w:pPr>
          <w:pStyle w:val="Header"/>
        </w:pPr>
      </w:p>
      <w:p w14:paraId="1C6DD8BD" w14:textId="77777777" w:rsidR="001D6D96" w:rsidRPr="000452C9" w:rsidRDefault="005160DE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8B5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309A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160DE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010DB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87DA3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C289C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C6DD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13380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2020-03-26T04:00:00+00:00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A42EDB-8A67-445C-B5A0-28F90CF1377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109FD966-15B9-4E2D-87E3-CEAEF30EA0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7F8885-1674-4074-BFDC-EA675A32F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2020-03-24T15:38:00Z</dcterms:created>
  <dcterms:modified xsi:type="dcterms:W3CDTF">2020-03-24T15:38:00Z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