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C41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39075</w:t>
      </w:r>
      <w:r w:rsidR="00E81C0B" w:rsidRPr="001E26DB">
        <w:t>     </w:t>
      </w:r>
    </w:p>
    <w:bookmarkEnd w:id="0"/>
    <w:p w14:paraId="0336C41D" w14:textId="77777777" w:rsidR="009F436C" w:rsidRPr="001E26DB" w:rsidRDefault="009F436C" w:rsidP="00382FEC"/>
    <w:p w14:paraId="0336C41E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62554E" w14:paraId="0336C422" w14:textId="77777777" w:rsidTr="00B57323">
        <w:tc>
          <w:tcPr>
            <w:tcW w:w="2314" w:type="pct"/>
          </w:tcPr>
          <w:p w14:paraId="0336C41F" w14:textId="77777777" w:rsidR="00417FB7" w:rsidRPr="001E26DB" w:rsidRDefault="005506FF" w:rsidP="008262A3">
            <w:r>
              <w:t>Le 18</w:t>
            </w:r>
            <w:r w:rsidR="0062554E">
              <w:t xml:space="preserve"> juin 2020</w:t>
            </w:r>
          </w:p>
        </w:tc>
        <w:tc>
          <w:tcPr>
            <w:tcW w:w="388" w:type="pct"/>
          </w:tcPr>
          <w:p w14:paraId="0336C420" w14:textId="77777777" w:rsidR="00417FB7" w:rsidRPr="001E26DB" w:rsidRDefault="00417FB7" w:rsidP="00382FEC"/>
        </w:tc>
        <w:tc>
          <w:tcPr>
            <w:tcW w:w="2298" w:type="pct"/>
          </w:tcPr>
          <w:p w14:paraId="0336C421" w14:textId="77777777" w:rsidR="00417FB7" w:rsidRPr="001E26DB" w:rsidRDefault="005506FF" w:rsidP="0027081E">
            <w:pPr>
              <w:rPr>
                <w:lang w:val="en-CA"/>
              </w:rPr>
            </w:pPr>
            <w:r>
              <w:t>June 18</w:t>
            </w:r>
            <w:r w:rsidR="0062554E">
              <w:t>, 2020</w:t>
            </w:r>
          </w:p>
        </w:tc>
      </w:tr>
      <w:tr w:rsidR="00C2612E" w:rsidRPr="0062554E" w14:paraId="0336C426" w14:textId="77777777" w:rsidTr="00B57323">
        <w:tc>
          <w:tcPr>
            <w:tcW w:w="2314" w:type="pct"/>
            <w:tcMar>
              <w:top w:w="0" w:type="dxa"/>
              <w:bottom w:w="0" w:type="dxa"/>
            </w:tcMar>
          </w:tcPr>
          <w:p w14:paraId="0336C4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0336C4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0336C4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14A93" w14:paraId="0336C434" w14:textId="77777777" w:rsidTr="00B57323">
        <w:tc>
          <w:tcPr>
            <w:tcW w:w="2314" w:type="pct"/>
          </w:tcPr>
          <w:p w14:paraId="0336C427" w14:textId="77777777" w:rsidR="00CE1488" w:rsidRDefault="005506FF">
            <w:pPr>
              <w:pStyle w:val="SCCLsocPrefix"/>
            </w:pPr>
            <w:r>
              <w:t>ENTRE :</w:t>
            </w:r>
            <w:r>
              <w:br/>
            </w:r>
          </w:p>
          <w:p w14:paraId="0336C428" w14:textId="77777777" w:rsidR="00CE1488" w:rsidRDefault="005506FF">
            <w:pPr>
              <w:pStyle w:val="SCCLsocParty"/>
            </w:pPr>
            <w:r>
              <w:t>Karim Mabrouk</w:t>
            </w:r>
            <w:r>
              <w:br/>
            </w:r>
          </w:p>
          <w:p w14:paraId="0336C429" w14:textId="73925C60" w:rsidR="00CE1488" w:rsidRDefault="008216D3">
            <w:pPr>
              <w:pStyle w:val="SCCLsocPartyRole"/>
            </w:pPr>
            <w:r>
              <w:t>Demandeur</w:t>
            </w:r>
            <w:r w:rsidR="005506FF">
              <w:br/>
            </w:r>
          </w:p>
          <w:p w14:paraId="0336C42A" w14:textId="77777777" w:rsidR="00CE1488" w:rsidRDefault="005506FF">
            <w:pPr>
              <w:pStyle w:val="SCCLsocVersus"/>
            </w:pPr>
            <w:r>
              <w:t>- et -</w:t>
            </w:r>
            <w:r>
              <w:br/>
            </w:r>
          </w:p>
          <w:p w14:paraId="0336C42B" w14:textId="50EEC9C2" w:rsidR="00CE1488" w:rsidRDefault="005506FF">
            <w:pPr>
              <w:pStyle w:val="SCCLsocParty"/>
            </w:pPr>
            <w:r>
              <w:t>Procureure générale du Québec</w:t>
            </w:r>
            <w:r w:rsidR="00E14A93">
              <w:t xml:space="preserve"> et</w:t>
            </w:r>
            <w:r>
              <w:t xml:space="preserve"> Tribunal administratif du Québec</w:t>
            </w:r>
            <w:r>
              <w:br/>
            </w:r>
          </w:p>
          <w:p w14:paraId="0336C42C" w14:textId="77777777" w:rsidR="00CE1488" w:rsidRDefault="005506FF">
            <w:pPr>
              <w:pStyle w:val="SCCLsocPartyRole"/>
            </w:pPr>
            <w:r>
              <w:t>Intimés</w:t>
            </w:r>
          </w:p>
        </w:tc>
        <w:tc>
          <w:tcPr>
            <w:tcW w:w="388" w:type="pct"/>
          </w:tcPr>
          <w:p w14:paraId="0336C4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0336C42E" w14:textId="77777777" w:rsidR="00CE1488" w:rsidRPr="005506FF" w:rsidRDefault="005506FF">
            <w:pPr>
              <w:pStyle w:val="SCCLsocPrefix"/>
              <w:rPr>
                <w:lang w:val="en-US"/>
              </w:rPr>
            </w:pPr>
            <w:r w:rsidRPr="005506FF">
              <w:rPr>
                <w:lang w:val="en-US"/>
              </w:rPr>
              <w:t>BETWEEN:</w:t>
            </w:r>
            <w:r w:rsidRPr="005506FF">
              <w:rPr>
                <w:lang w:val="en-US"/>
              </w:rPr>
              <w:br/>
            </w:r>
          </w:p>
          <w:p w14:paraId="0336C42F" w14:textId="77777777" w:rsidR="00CE1488" w:rsidRPr="005506FF" w:rsidRDefault="005506FF">
            <w:pPr>
              <w:pStyle w:val="SCCLsocParty"/>
              <w:rPr>
                <w:lang w:val="en-US"/>
              </w:rPr>
            </w:pPr>
            <w:r w:rsidRPr="005506FF">
              <w:rPr>
                <w:lang w:val="en-US"/>
              </w:rPr>
              <w:t>Karim Mabrouk</w:t>
            </w:r>
            <w:r w:rsidRPr="005506FF">
              <w:rPr>
                <w:lang w:val="en-US"/>
              </w:rPr>
              <w:br/>
            </w:r>
          </w:p>
          <w:p w14:paraId="0336C430" w14:textId="77777777" w:rsidR="00CE1488" w:rsidRPr="005506FF" w:rsidRDefault="005506FF">
            <w:pPr>
              <w:pStyle w:val="SCCLsocPartyRole"/>
              <w:rPr>
                <w:lang w:val="en-US"/>
              </w:rPr>
            </w:pPr>
            <w:r w:rsidRPr="005506FF">
              <w:rPr>
                <w:lang w:val="en-US"/>
              </w:rPr>
              <w:t>Applicant</w:t>
            </w:r>
            <w:r w:rsidRPr="005506FF">
              <w:rPr>
                <w:lang w:val="en-US"/>
              </w:rPr>
              <w:br/>
            </w:r>
          </w:p>
          <w:p w14:paraId="0336C431" w14:textId="77777777" w:rsidR="00CE1488" w:rsidRPr="005506FF" w:rsidRDefault="005506FF">
            <w:pPr>
              <w:pStyle w:val="SCCLsocVersus"/>
              <w:rPr>
                <w:lang w:val="en-US"/>
              </w:rPr>
            </w:pPr>
            <w:r w:rsidRPr="005506FF">
              <w:rPr>
                <w:lang w:val="en-US"/>
              </w:rPr>
              <w:t>- and -</w:t>
            </w:r>
            <w:r w:rsidRPr="005506FF">
              <w:rPr>
                <w:lang w:val="en-US"/>
              </w:rPr>
              <w:br/>
            </w:r>
          </w:p>
          <w:p w14:paraId="0336C432" w14:textId="73235EE6" w:rsidR="00CE1488" w:rsidRPr="00B57323" w:rsidRDefault="00E14A93">
            <w:pPr>
              <w:pStyle w:val="SCCLsocParty"/>
              <w:rPr>
                <w:lang w:val="en-US"/>
              </w:rPr>
            </w:pPr>
            <w:r w:rsidRPr="00B57323">
              <w:rPr>
                <w:lang w:val="en-US"/>
              </w:rPr>
              <w:t xml:space="preserve">Attorney General of </w:t>
            </w:r>
            <w:r w:rsidR="005506FF" w:rsidRPr="00B57323">
              <w:rPr>
                <w:lang w:val="en-US"/>
              </w:rPr>
              <w:t>Qu</w:t>
            </w:r>
            <w:r>
              <w:rPr>
                <w:lang w:val="en-US"/>
              </w:rPr>
              <w:t>e</w:t>
            </w:r>
            <w:r w:rsidR="005506FF" w:rsidRPr="00B57323">
              <w:rPr>
                <w:lang w:val="en-US"/>
              </w:rPr>
              <w:t>bec</w:t>
            </w:r>
            <w:r w:rsidRPr="00B57323">
              <w:rPr>
                <w:lang w:val="en-US"/>
              </w:rPr>
              <w:t xml:space="preserve"> and</w:t>
            </w:r>
            <w:r w:rsidR="005506FF" w:rsidRPr="00B57323">
              <w:rPr>
                <w:lang w:val="en-US"/>
              </w:rPr>
              <w:t xml:space="preserve"> </w:t>
            </w:r>
            <w:r w:rsidR="00CC24B9">
              <w:rPr>
                <w:lang w:val="en-US"/>
              </w:rPr>
              <w:t>Administrative Tribunal of</w:t>
            </w:r>
            <w:r w:rsidR="00B57323">
              <w:rPr>
                <w:lang w:val="en-US"/>
              </w:rPr>
              <w:t xml:space="preserve"> Que</w:t>
            </w:r>
            <w:r w:rsidR="005506FF" w:rsidRPr="00B57323">
              <w:rPr>
                <w:lang w:val="en-US"/>
              </w:rPr>
              <w:t>bec</w:t>
            </w:r>
            <w:r w:rsidR="005506FF" w:rsidRPr="00B57323">
              <w:rPr>
                <w:lang w:val="en-US"/>
              </w:rPr>
              <w:br/>
            </w:r>
          </w:p>
          <w:p w14:paraId="0336C433" w14:textId="77777777" w:rsidR="00CE1488" w:rsidRPr="00B57323" w:rsidRDefault="005506FF">
            <w:pPr>
              <w:pStyle w:val="SCCLsocPartyRole"/>
              <w:rPr>
                <w:lang w:val="en-US"/>
              </w:rPr>
            </w:pPr>
            <w:r w:rsidRPr="00B57323">
              <w:rPr>
                <w:lang w:val="en-US"/>
              </w:rPr>
              <w:t>Respondents</w:t>
            </w:r>
          </w:p>
        </w:tc>
      </w:tr>
      <w:tr w:rsidR="00824412" w:rsidRPr="00E14A93" w14:paraId="0336C438" w14:textId="77777777" w:rsidTr="00B57323">
        <w:tc>
          <w:tcPr>
            <w:tcW w:w="2314" w:type="pct"/>
            <w:tcMar>
              <w:top w:w="0" w:type="dxa"/>
              <w:bottom w:w="0" w:type="dxa"/>
            </w:tcMar>
          </w:tcPr>
          <w:p w14:paraId="0336C43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14:paraId="0336C4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0336C4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7323" w14:paraId="0336C444" w14:textId="77777777" w:rsidTr="00B57323">
        <w:tc>
          <w:tcPr>
            <w:tcW w:w="2314" w:type="pct"/>
          </w:tcPr>
          <w:p w14:paraId="0336C43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36C43A" w14:textId="77777777" w:rsidR="0027081E" w:rsidRPr="001E26DB" w:rsidRDefault="0027081E" w:rsidP="0027081E">
            <w:pPr>
              <w:jc w:val="center"/>
            </w:pPr>
          </w:p>
          <w:p w14:paraId="0336C43B" w14:textId="72E7408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200-09-009720-183, 2019 QCCA 2240</w:t>
            </w:r>
            <w:r w:rsidRPr="001E26DB">
              <w:t xml:space="preserve">, daté du </w:t>
            </w:r>
            <w:r>
              <w:t>16 décembre 2019</w:t>
            </w:r>
            <w:r w:rsidRPr="001E26DB">
              <w:t xml:space="preserve">, est </w:t>
            </w:r>
            <w:r w:rsidR="005506FF">
              <w:t xml:space="preserve">rejetée </w:t>
            </w:r>
            <w:r w:rsidR="005506FF" w:rsidRPr="005506FF">
              <w:t>avec dépens en faveur de l’intimé</w:t>
            </w:r>
            <w:r w:rsidR="005506FF">
              <w:t>e procureure générale du Québec</w:t>
            </w:r>
            <w:r w:rsidRPr="001E26DB">
              <w:t>.</w:t>
            </w:r>
          </w:p>
          <w:p w14:paraId="0336C43C" w14:textId="77777777" w:rsidR="00622562" w:rsidRDefault="00622562" w:rsidP="0027081E">
            <w:pPr>
              <w:jc w:val="both"/>
            </w:pPr>
          </w:p>
          <w:p w14:paraId="0336C43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8" w:type="pct"/>
          </w:tcPr>
          <w:p w14:paraId="0336C43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0336C4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36C44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36C441" w14:textId="2CA35F73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506F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506FF">
              <w:rPr>
                <w:lang w:val="en-US"/>
              </w:rPr>
              <w:t>200-09-009720-183, 2019 QCCA 2240</w:t>
            </w:r>
            <w:r w:rsidRPr="001E26DB">
              <w:rPr>
                <w:lang w:val="en-CA"/>
              </w:rPr>
              <w:t xml:space="preserve">, dated </w:t>
            </w:r>
            <w:r w:rsidRPr="005506FF">
              <w:rPr>
                <w:lang w:val="en-US"/>
              </w:rPr>
              <w:t>December 16, 2019</w:t>
            </w:r>
            <w:r w:rsidR="005506F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506FF">
              <w:rPr>
                <w:lang w:val="en-CA"/>
              </w:rPr>
              <w:t>dismissed with costs to the respondent Attorney General of Quebec.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336C44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336C44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336C445" w14:textId="77777777" w:rsidR="009F436C" w:rsidRPr="002C29B6" w:rsidRDefault="009F436C" w:rsidP="00382FEC">
      <w:pPr>
        <w:rPr>
          <w:lang w:val="en-US"/>
        </w:rPr>
      </w:pPr>
    </w:p>
    <w:p w14:paraId="0336C446" w14:textId="77777777" w:rsidR="009F436C" w:rsidRPr="002C29B6" w:rsidRDefault="009F436C" w:rsidP="00417FB7">
      <w:pPr>
        <w:jc w:val="center"/>
        <w:rPr>
          <w:lang w:val="en-US"/>
        </w:rPr>
      </w:pPr>
    </w:p>
    <w:p w14:paraId="0336C447" w14:textId="77777777" w:rsidR="00655333" w:rsidRPr="005506FF" w:rsidRDefault="00655333" w:rsidP="00655333">
      <w:pPr>
        <w:jc w:val="center"/>
        <w:rPr>
          <w:lang w:val="en-US"/>
        </w:rPr>
      </w:pPr>
    </w:p>
    <w:p w14:paraId="0336C44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336C449" w14:textId="77777777" w:rsidR="009F436C" w:rsidRPr="002C29B6" w:rsidRDefault="00655333" w:rsidP="005506F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506F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C44C" w14:textId="77777777" w:rsidR="00D27D4E" w:rsidRDefault="00D27D4E">
      <w:r>
        <w:separator/>
      </w:r>
    </w:p>
  </w:endnote>
  <w:endnote w:type="continuationSeparator" w:id="0">
    <w:p w14:paraId="0336C4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C44A" w14:textId="77777777" w:rsidR="00D27D4E" w:rsidRDefault="00D27D4E">
      <w:r>
        <w:separator/>
      </w:r>
    </w:p>
  </w:footnote>
  <w:footnote w:type="continuationSeparator" w:id="0">
    <w:p w14:paraId="0336C4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6C4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506F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36C44F" w14:textId="77777777" w:rsidR="00401B64" w:rsidRDefault="00401B64" w:rsidP="00401B64">
    <w:pPr>
      <w:rPr>
        <w:szCs w:val="24"/>
      </w:rPr>
    </w:pPr>
  </w:p>
  <w:p w14:paraId="0336C450" w14:textId="77777777" w:rsidR="00401B64" w:rsidRDefault="00401B64" w:rsidP="00401B64">
    <w:pPr>
      <w:rPr>
        <w:szCs w:val="24"/>
      </w:rPr>
    </w:pPr>
  </w:p>
  <w:p w14:paraId="0336C4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39075</w:t>
    </w:r>
    <w:r w:rsidR="00401B64">
      <w:rPr>
        <w:szCs w:val="24"/>
      </w:rPr>
      <w:t>     </w:t>
    </w:r>
  </w:p>
  <w:p w14:paraId="0336C4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336C453" w14:textId="77777777" w:rsidR="000452C9" w:rsidRDefault="000452C9" w:rsidP="000452C9"/>
      <w:p w14:paraId="0336C454" w14:textId="77777777" w:rsidR="000452C9" w:rsidRPr="001E26DB" w:rsidRDefault="000452C9" w:rsidP="000452C9"/>
      <w:p w14:paraId="0336C455" w14:textId="77777777" w:rsidR="000452C9" w:rsidRPr="001E26DB" w:rsidRDefault="000452C9" w:rsidP="000452C9"/>
      <w:p w14:paraId="0336C456" w14:textId="77777777" w:rsidR="000452C9" w:rsidRDefault="000452C9" w:rsidP="000452C9"/>
      <w:p w14:paraId="0336C457" w14:textId="77777777" w:rsidR="000452C9" w:rsidRDefault="000452C9" w:rsidP="000452C9"/>
      <w:p w14:paraId="0336C458" w14:textId="77777777" w:rsidR="000452C9" w:rsidRDefault="000452C9" w:rsidP="000452C9"/>
      <w:p w14:paraId="0336C459" w14:textId="77777777" w:rsidR="000452C9" w:rsidRDefault="000452C9" w:rsidP="000452C9"/>
      <w:p w14:paraId="0336C45A" w14:textId="77777777" w:rsidR="000452C9" w:rsidRPr="001E26DB" w:rsidRDefault="000452C9" w:rsidP="000452C9"/>
      <w:p w14:paraId="0336C45B" w14:textId="77777777" w:rsidR="000452C9" w:rsidRPr="001E26DB" w:rsidRDefault="000452C9" w:rsidP="000452C9"/>
      <w:p w14:paraId="0336C45C" w14:textId="77777777" w:rsidR="000452C9" w:rsidRDefault="000452C9" w:rsidP="000452C9">
        <w:pPr>
          <w:pStyle w:val="Header"/>
        </w:pPr>
      </w:p>
      <w:p w14:paraId="0336C45D" w14:textId="77777777" w:rsidR="001D6D96" w:rsidRPr="000452C9" w:rsidRDefault="00E1400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0F76D5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348B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06FF"/>
    <w:rsid w:val="00563E2C"/>
    <w:rsid w:val="005873F3"/>
    <w:rsid w:val="00587869"/>
    <w:rsid w:val="005918AD"/>
    <w:rsid w:val="005B69C9"/>
    <w:rsid w:val="005F549B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6D3"/>
    <w:rsid w:val="00823BF1"/>
    <w:rsid w:val="00824412"/>
    <w:rsid w:val="008262A3"/>
    <w:rsid w:val="00830BBE"/>
    <w:rsid w:val="0086042A"/>
    <w:rsid w:val="0087401D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FE9"/>
    <w:rsid w:val="00A90C10"/>
    <w:rsid w:val="00AB5E22"/>
    <w:rsid w:val="00AE2077"/>
    <w:rsid w:val="00AF1D29"/>
    <w:rsid w:val="00B37A52"/>
    <w:rsid w:val="00B37AA5"/>
    <w:rsid w:val="00B408F8"/>
    <w:rsid w:val="00B41C8D"/>
    <w:rsid w:val="00B5078E"/>
    <w:rsid w:val="00B57323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24B9"/>
    <w:rsid w:val="00CE1488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400F"/>
    <w:rsid w:val="00E14A93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36C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6D3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6D3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0D1120-2A05-41C7-9F5C-7413D787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2D162-895A-42A0-8D7A-DD8D4C4F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1D9DF-B655-44D7-95BA-385968B18A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2020-06-15T14:34:00Z</dcterms:created>
  <dcterms:modified xsi:type="dcterms:W3CDTF">2020-06-15T14:34:00Z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