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D0359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39102</w:t>
      </w:r>
      <w:r w:rsidR="0016666F" w:rsidRPr="006E7BAE">
        <w:t>     </w:t>
      </w:r>
    </w:p>
    <w:bookmarkEnd w:id="0"/>
    <w:p w14:paraId="4D1D035A" w14:textId="77777777" w:rsidR="009F436C" w:rsidRPr="006E7BAE" w:rsidRDefault="009F436C" w:rsidP="00382FEC"/>
    <w:p w14:paraId="4D1D035B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D1D035F" w14:textId="77777777" w:rsidTr="00C173B0">
        <w:tc>
          <w:tcPr>
            <w:tcW w:w="2269" w:type="pct"/>
          </w:tcPr>
          <w:p w14:paraId="4D1D035C" w14:textId="77777777" w:rsidR="00417FB7" w:rsidRPr="006E7BAE" w:rsidRDefault="00812918" w:rsidP="008262A3">
            <w:r>
              <w:t>January 14, 2021</w:t>
            </w:r>
          </w:p>
        </w:tc>
        <w:tc>
          <w:tcPr>
            <w:tcW w:w="381" w:type="pct"/>
          </w:tcPr>
          <w:p w14:paraId="4D1D035D" w14:textId="77777777" w:rsidR="00417FB7" w:rsidRPr="006E7BAE" w:rsidRDefault="00417FB7" w:rsidP="00382FEC"/>
        </w:tc>
        <w:tc>
          <w:tcPr>
            <w:tcW w:w="2350" w:type="pct"/>
          </w:tcPr>
          <w:p w14:paraId="4D1D035E" w14:textId="77777777" w:rsidR="00417FB7" w:rsidRPr="00D83B8C" w:rsidRDefault="00543EDD" w:rsidP="00812918">
            <w:pPr>
              <w:rPr>
                <w:lang w:val="en-US"/>
              </w:rPr>
            </w:pPr>
            <w:r>
              <w:t xml:space="preserve">Le </w:t>
            </w:r>
            <w:r w:rsidR="00812918">
              <w:t>14 janvier 2021</w:t>
            </w:r>
          </w:p>
        </w:tc>
      </w:tr>
      <w:tr w:rsidR="00E12A51" w:rsidRPr="006E7BAE" w14:paraId="4D1D036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1D0360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1D0361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1D0362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D1D0371" w14:textId="77777777" w:rsidTr="00C173B0">
        <w:tc>
          <w:tcPr>
            <w:tcW w:w="2269" w:type="pct"/>
          </w:tcPr>
          <w:p w14:paraId="4D1D0364" w14:textId="77777777" w:rsidR="00181522" w:rsidRDefault="00812918">
            <w:pPr>
              <w:pStyle w:val="SCCLsocPrefix"/>
            </w:pPr>
            <w:r>
              <w:t>BETWEEN:</w:t>
            </w:r>
            <w:r>
              <w:br/>
            </w:r>
          </w:p>
          <w:p w14:paraId="4D1D0365" w14:textId="77777777" w:rsidR="00181522" w:rsidRDefault="00812918">
            <w:pPr>
              <w:pStyle w:val="SCCLsocParty"/>
            </w:pPr>
            <w:r>
              <w:t>Leisa Hutton</w:t>
            </w:r>
            <w:r>
              <w:br/>
            </w:r>
          </w:p>
          <w:p w14:paraId="4D1D0366" w14:textId="77777777" w:rsidR="00181522" w:rsidRDefault="00812918">
            <w:pPr>
              <w:pStyle w:val="SCCLsocPartyRole"/>
            </w:pPr>
            <w:r>
              <w:t>Applicant</w:t>
            </w:r>
            <w:r>
              <w:br/>
            </w:r>
          </w:p>
          <w:p w14:paraId="4D1D0367" w14:textId="77777777" w:rsidR="00181522" w:rsidRDefault="00812918">
            <w:pPr>
              <w:pStyle w:val="SCCLsocVersus"/>
            </w:pPr>
            <w:r>
              <w:t>- and -</w:t>
            </w:r>
            <w:r>
              <w:br/>
            </w:r>
          </w:p>
          <w:p w14:paraId="4D1D0368" w14:textId="77777777" w:rsidR="00181522" w:rsidRDefault="00812918">
            <w:pPr>
              <w:pStyle w:val="SCCLsocParty"/>
            </w:pPr>
            <w:r>
              <w:t>Manufacturers Life Insurance Company (Manulife Financial)</w:t>
            </w:r>
            <w:r>
              <w:br/>
            </w:r>
          </w:p>
          <w:p w14:paraId="4D1D0369" w14:textId="77777777" w:rsidR="00181522" w:rsidRDefault="0081291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D1D036A" w14:textId="77777777" w:rsidR="00824412" w:rsidRPr="006E7BAE" w:rsidRDefault="00824412" w:rsidP="00375294"/>
        </w:tc>
        <w:tc>
          <w:tcPr>
            <w:tcW w:w="2350" w:type="pct"/>
          </w:tcPr>
          <w:p w14:paraId="4D1D036B" w14:textId="77777777" w:rsidR="00181522" w:rsidRPr="00812918" w:rsidRDefault="00812918">
            <w:pPr>
              <w:pStyle w:val="SCCLsocPrefix"/>
              <w:rPr>
                <w:lang w:val="fr-CA"/>
              </w:rPr>
            </w:pPr>
            <w:r w:rsidRPr="00812918">
              <w:rPr>
                <w:lang w:val="fr-CA"/>
              </w:rPr>
              <w:t>ENTRE :</w:t>
            </w:r>
            <w:r w:rsidRPr="00812918">
              <w:rPr>
                <w:lang w:val="fr-CA"/>
              </w:rPr>
              <w:br/>
            </w:r>
          </w:p>
          <w:p w14:paraId="4D1D036C" w14:textId="77777777" w:rsidR="00181522" w:rsidRPr="00812918" w:rsidRDefault="00812918">
            <w:pPr>
              <w:pStyle w:val="SCCLsocParty"/>
              <w:rPr>
                <w:lang w:val="fr-CA"/>
              </w:rPr>
            </w:pPr>
            <w:r w:rsidRPr="00812918">
              <w:rPr>
                <w:lang w:val="fr-CA"/>
              </w:rPr>
              <w:t>Leisa Hutton</w:t>
            </w:r>
            <w:r w:rsidRPr="00812918">
              <w:rPr>
                <w:lang w:val="fr-CA"/>
              </w:rPr>
              <w:br/>
            </w:r>
          </w:p>
          <w:p w14:paraId="4D1D036D" w14:textId="77777777" w:rsidR="00181522" w:rsidRPr="00812918" w:rsidRDefault="0081291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812918">
              <w:rPr>
                <w:lang w:val="fr-CA"/>
              </w:rPr>
              <w:br/>
            </w:r>
          </w:p>
          <w:p w14:paraId="4D1D036E" w14:textId="77777777" w:rsidR="00181522" w:rsidRPr="00812918" w:rsidRDefault="00812918">
            <w:pPr>
              <w:pStyle w:val="SCCLsocVersus"/>
              <w:rPr>
                <w:lang w:val="fr-CA"/>
              </w:rPr>
            </w:pPr>
            <w:r w:rsidRPr="00812918">
              <w:rPr>
                <w:lang w:val="fr-CA"/>
              </w:rPr>
              <w:t>- et -</w:t>
            </w:r>
            <w:r w:rsidRPr="00812918">
              <w:rPr>
                <w:lang w:val="fr-CA"/>
              </w:rPr>
              <w:br/>
            </w:r>
          </w:p>
          <w:p w14:paraId="4D1D036F" w14:textId="0CE0A165" w:rsidR="00181522" w:rsidRPr="00812918" w:rsidRDefault="00812918">
            <w:pPr>
              <w:pStyle w:val="SCCLsocParty"/>
              <w:rPr>
                <w:lang w:val="fr-CA"/>
              </w:rPr>
            </w:pPr>
            <w:r w:rsidRPr="00812918">
              <w:rPr>
                <w:lang w:val="fr-CA"/>
              </w:rPr>
              <w:t>Compagnie d</w:t>
            </w:r>
            <w:r w:rsidR="003F0418">
              <w:rPr>
                <w:lang w:val="fr-CA"/>
              </w:rPr>
              <w:t>’</w:t>
            </w:r>
            <w:r w:rsidRPr="00812918">
              <w:rPr>
                <w:lang w:val="fr-CA"/>
              </w:rPr>
              <w:t>Assurance-Vie Manufacturers (</w:t>
            </w:r>
            <w:r w:rsidR="003F0418">
              <w:rPr>
                <w:lang w:val="fr-CA"/>
              </w:rPr>
              <w:t>F</w:t>
            </w:r>
            <w:r w:rsidRPr="00812918">
              <w:rPr>
                <w:lang w:val="fr-CA"/>
              </w:rPr>
              <w:t>inancière Manuvie)</w:t>
            </w:r>
            <w:r w:rsidRPr="00812918">
              <w:rPr>
                <w:lang w:val="fr-CA"/>
              </w:rPr>
              <w:br/>
            </w:r>
          </w:p>
          <w:p w14:paraId="4D1D0370" w14:textId="77777777" w:rsidR="00181522" w:rsidRDefault="00812918">
            <w:pPr>
              <w:pStyle w:val="SCCLsocPartyRole"/>
            </w:pPr>
            <w:r>
              <w:t>Intimée</w:t>
            </w:r>
          </w:p>
        </w:tc>
      </w:tr>
      <w:tr w:rsidR="00824412" w:rsidRPr="006E7BAE" w14:paraId="4D1D03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D1D0372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D1D0373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D1D0374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64447B" w14:paraId="4D1D037F" w14:textId="77777777" w:rsidTr="00C173B0">
        <w:tc>
          <w:tcPr>
            <w:tcW w:w="2269" w:type="pct"/>
          </w:tcPr>
          <w:p w14:paraId="4D1D0376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D1D0377" w14:textId="77777777" w:rsidR="00824412" w:rsidRPr="006E7BAE" w:rsidRDefault="00824412" w:rsidP="00417FB7">
            <w:pPr>
              <w:jc w:val="center"/>
            </w:pPr>
          </w:p>
          <w:p w14:paraId="4D1D0378" w14:textId="77777777" w:rsidR="00824412" w:rsidRDefault="00812918" w:rsidP="00011960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C66558</w:t>
            </w:r>
            <w:r w:rsidR="00824412" w:rsidRPr="006E7BAE">
              <w:t xml:space="preserve">, </w:t>
            </w:r>
            <w:r>
              <w:t xml:space="preserve">2019 ONCA 975, </w:t>
            </w:r>
            <w:r w:rsidR="00824412" w:rsidRPr="006E7BAE">
              <w:t xml:space="preserve">dated </w:t>
            </w:r>
            <w:r w:rsidR="00824412">
              <w:t>December 12, 2019</w:t>
            </w:r>
            <w:r>
              <w:t>,</w:t>
            </w:r>
            <w:r w:rsidR="00824412" w:rsidRPr="006E7BAE">
              <w:t xml:space="preserve"> is </w:t>
            </w:r>
            <w:r>
              <w:t>dismissed with costs</w:t>
            </w:r>
            <w:r w:rsidR="00824412" w:rsidRPr="006E7BAE">
              <w:t>.</w:t>
            </w:r>
          </w:p>
          <w:p w14:paraId="4D1D0379" w14:textId="77777777" w:rsidR="003F6511" w:rsidRDefault="003F6511" w:rsidP="00011960">
            <w:pPr>
              <w:jc w:val="both"/>
            </w:pPr>
          </w:p>
          <w:p w14:paraId="4D1D037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D1D037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D1D037C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D1D037D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D1D037E" w14:textId="77777777" w:rsidR="003F6511" w:rsidRPr="006E7BAE" w:rsidRDefault="00812918" w:rsidP="00812918">
            <w:pPr>
              <w:jc w:val="both"/>
              <w:rPr>
                <w:lang w:val="fr-CA"/>
              </w:rPr>
            </w:pPr>
            <w:r w:rsidRPr="00812918">
              <w:rPr>
                <w:lang w:val="fr-CA"/>
              </w:rPr>
              <w:t>La requ</w:t>
            </w:r>
            <w:r w:rsidRPr="00812918">
              <w:rPr>
                <w:rFonts w:cs="Times New Roman"/>
                <w:lang w:val="fr-CA"/>
              </w:rPr>
              <w:t>ê</w:t>
            </w:r>
            <w:r w:rsidRPr="00812918">
              <w:rPr>
                <w:lang w:val="fr-CA"/>
              </w:rPr>
              <w:t>te en prorogation du d</w:t>
            </w:r>
            <w:r w:rsidRPr="00812918">
              <w:rPr>
                <w:rFonts w:cs="Times New Roman"/>
                <w:lang w:val="fr-CA"/>
              </w:rPr>
              <w:t>é</w:t>
            </w:r>
            <w:r w:rsidRPr="00812918">
              <w:rPr>
                <w:lang w:val="fr-CA"/>
              </w:rPr>
              <w:t>lai de signification et de d</w:t>
            </w:r>
            <w:r w:rsidRPr="00812918">
              <w:rPr>
                <w:rFonts w:cs="Times New Roman"/>
                <w:lang w:val="fr-CA"/>
              </w:rPr>
              <w:t>é</w:t>
            </w:r>
            <w:r w:rsidRPr="00812918">
              <w:rPr>
                <w:lang w:val="fr-CA"/>
              </w:rPr>
              <w:t>p</w:t>
            </w:r>
            <w:r w:rsidRPr="00812918">
              <w:rPr>
                <w:rFonts w:cs="Times New Roman"/>
                <w:lang w:val="fr-CA"/>
              </w:rPr>
              <w:t>ô</w:t>
            </w:r>
            <w:r w:rsidRPr="00812918">
              <w:rPr>
                <w:lang w:val="fr-CA"/>
              </w:rPr>
              <w:t>t de la demande d’autori</w:t>
            </w:r>
            <w:r>
              <w:rPr>
                <w:lang w:val="fr-CA"/>
              </w:rPr>
              <w:t xml:space="preserve">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12918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12918">
              <w:rPr>
                <w:lang w:val="fr-CA"/>
              </w:rPr>
              <w:t xml:space="preserve"> C66558</w:t>
            </w:r>
            <w:r w:rsidR="00824412" w:rsidRPr="006E7BAE">
              <w:rPr>
                <w:lang w:val="fr-CA"/>
              </w:rPr>
              <w:t>,</w:t>
            </w:r>
            <w:r>
              <w:rPr>
                <w:lang w:val="fr-CA"/>
              </w:rPr>
              <w:t xml:space="preserve"> </w:t>
            </w:r>
            <w:r w:rsidRPr="00812918">
              <w:rPr>
                <w:lang w:val="fr-CA"/>
              </w:rPr>
              <w:t>2019 ONCA 975</w:t>
            </w:r>
            <w:r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12918">
              <w:rPr>
                <w:lang w:val="fr-CA"/>
              </w:rPr>
              <w:t>12 décembre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D1D0380" w14:textId="77777777" w:rsidR="009F436C" w:rsidRDefault="009F436C" w:rsidP="00382FEC">
      <w:pPr>
        <w:rPr>
          <w:lang w:val="fr-CA"/>
        </w:rPr>
      </w:pPr>
    </w:p>
    <w:p w14:paraId="4D1D0381" w14:textId="77777777" w:rsidR="00812918" w:rsidRDefault="00812918" w:rsidP="00382FEC">
      <w:pPr>
        <w:rPr>
          <w:lang w:val="fr-CA"/>
        </w:rPr>
      </w:pPr>
    </w:p>
    <w:p w14:paraId="4D1D0382" w14:textId="77777777" w:rsidR="00812918" w:rsidRDefault="00812918" w:rsidP="00382FEC">
      <w:pPr>
        <w:rPr>
          <w:lang w:val="fr-CA"/>
        </w:rPr>
      </w:pPr>
    </w:p>
    <w:p w14:paraId="4D1D0383" w14:textId="77777777" w:rsidR="00812918" w:rsidRPr="00D83B8C" w:rsidRDefault="00812918" w:rsidP="00382FEC">
      <w:pPr>
        <w:rPr>
          <w:lang w:val="fr-CA"/>
        </w:rPr>
      </w:pPr>
    </w:p>
    <w:p w14:paraId="4D1D0384" w14:textId="77777777" w:rsidR="009F436C" w:rsidRPr="00D83B8C" w:rsidRDefault="009F436C" w:rsidP="00417FB7">
      <w:pPr>
        <w:jc w:val="center"/>
        <w:rPr>
          <w:lang w:val="fr-CA"/>
        </w:rPr>
      </w:pPr>
    </w:p>
    <w:p w14:paraId="4D1D0385" w14:textId="77777777" w:rsidR="009F436C" w:rsidRPr="00D83B8C" w:rsidRDefault="009F436C" w:rsidP="00417FB7">
      <w:pPr>
        <w:jc w:val="center"/>
        <w:rPr>
          <w:lang w:val="fr-CA"/>
        </w:rPr>
      </w:pPr>
    </w:p>
    <w:p w14:paraId="4D1D038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D1D0387" w14:textId="77777777" w:rsidR="009F436C" w:rsidRPr="00D83B8C" w:rsidRDefault="003A37CF" w:rsidP="00812918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D038A" w14:textId="77777777" w:rsidR="00983D48" w:rsidRDefault="00983D48">
      <w:r>
        <w:separator/>
      </w:r>
    </w:p>
  </w:endnote>
  <w:endnote w:type="continuationSeparator" w:id="0">
    <w:p w14:paraId="4D1D038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D0388" w14:textId="77777777" w:rsidR="00983D48" w:rsidRDefault="00983D48">
      <w:r>
        <w:separator/>
      </w:r>
    </w:p>
  </w:footnote>
  <w:footnote w:type="continuationSeparator" w:id="0">
    <w:p w14:paraId="4D1D038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D038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1291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D1D038D" w14:textId="77777777" w:rsidR="008F53F3" w:rsidRDefault="008F53F3" w:rsidP="008F53F3">
    <w:pPr>
      <w:rPr>
        <w:szCs w:val="24"/>
      </w:rPr>
    </w:pPr>
  </w:p>
  <w:p w14:paraId="4D1D038E" w14:textId="77777777" w:rsidR="008F53F3" w:rsidRDefault="008F53F3" w:rsidP="008F53F3">
    <w:pPr>
      <w:rPr>
        <w:szCs w:val="24"/>
      </w:rPr>
    </w:pPr>
  </w:p>
  <w:p w14:paraId="4D1D038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39102</w:t>
    </w:r>
    <w:r>
      <w:rPr>
        <w:szCs w:val="24"/>
      </w:rPr>
      <w:t>     </w:t>
    </w:r>
  </w:p>
  <w:p w14:paraId="4D1D039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D1D0391" w14:textId="77777777" w:rsidR="0073151A" w:rsidRDefault="0073151A" w:rsidP="0073151A"/>
      <w:p w14:paraId="4D1D0392" w14:textId="77777777" w:rsidR="0073151A" w:rsidRPr="006E7BAE" w:rsidRDefault="0073151A" w:rsidP="0073151A"/>
      <w:p w14:paraId="4D1D0393" w14:textId="77777777" w:rsidR="0073151A" w:rsidRPr="006E7BAE" w:rsidRDefault="0073151A" w:rsidP="0073151A"/>
      <w:p w14:paraId="4D1D0394" w14:textId="77777777" w:rsidR="0073151A" w:rsidRPr="006E7BAE" w:rsidRDefault="0073151A" w:rsidP="0073151A"/>
      <w:p w14:paraId="4D1D0395" w14:textId="77777777" w:rsidR="0073151A" w:rsidRDefault="0073151A" w:rsidP="0073151A"/>
      <w:p w14:paraId="4D1D0396" w14:textId="77777777" w:rsidR="0073151A" w:rsidRDefault="0073151A" w:rsidP="0073151A"/>
      <w:p w14:paraId="4D1D0397" w14:textId="77777777" w:rsidR="0073151A" w:rsidRDefault="0073151A" w:rsidP="0073151A"/>
      <w:p w14:paraId="4D1D0398" w14:textId="77777777" w:rsidR="0073151A" w:rsidRDefault="0073151A" w:rsidP="0073151A"/>
      <w:p w14:paraId="4D1D0399" w14:textId="77777777" w:rsidR="0073151A" w:rsidRDefault="0073151A" w:rsidP="0073151A"/>
      <w:p w14:paraId="4D1D039A" w14:textId="77777777" w:rsidR="0073151A" w:rsidRPr="006E7BAE" w:rsidRDefault="0073151A" w:rsidP="0073151A"/>
      <w:p w14:paraId="4D1D039B" w14:textId="77777777" w:rsidR="00ED265D" w:rsidRPr="0073151A" w:rsidRDefault="00A267F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1522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0418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4447B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2918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267F4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1D0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8B4D15-71BC-4DFC-B9AA-65BE9BDCD51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141AB30F-1AC7-4468-86E8-07432AF30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E18BA-B992-4DF7-8735-D98C599DE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2021-01-12T18:17:00Z</dcterms:created>
  <dcterms:modified xsi:type="dcterms:W3CDTF">2021-01-12T18:17:00Z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