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7DF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39504</w:t>
      </w:r>
      <w:r w:rsidR="0016666F" w:rsidRPr="006E7BAE">
        <w:t>     </w:t>
      </w:r>
    </w:p>
    <w:bookmarkEnd w:id="0"/>
    <w:p w14:paraId="294A7DFF" w14:textId="77777777" w:rsidR="009F436C" w:rsidRPr="006E7BAE" w:rsidRDefault="009F436C" w:rsidP="00382FEC"/>
    <w:p w14:paraId="294A7E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4A7E04" w14:textId="77777777" w:rsidTr="00C173B0">
        <w:tc>
          <w:tcPr>
            <w:tcW w:w="2269" w:type="pct"/>
          </w:tcPr>
          <w:p w14:paraId="294A7E01" w14:textId="77777777" w:rsidR="00417FB7" w:rsidRPr="006E7BAE" w:rsidRDefault="00BD6828" w:rsidP="008262A3">
            <w:r>
              <w:t>April 8</w:t>
            </w:r>
            <w:r w:rsidR="00543EDD">
              <w:t>, 2021</w:t>
            </w:r>
          </w:p>
        </w:tc>
        <w:tc>
          <w:tcPr>
            <w:tcW w:w="381" w:type="pct"/>
          </w:tcPr>
          <w:p w14:paraId="294A7E02" w14:textId="77777777" w:rsidR="00417FB7" w:rsidRPr="006E7BAE" w:rsidRDefault="00417FB7" w:rsidP="00382FEC"/>
        </w:tc>
        <w:tc>
          <w:tcPr>
            <w:tcW w:w="2350" w:type="pct"/>
          </w:tcPr>
          <w:p w14:paraId="294A7E03" w14:textId="77777777" w:rsidR="00417FB7" w:rsidRPr="00D83B8C" w:rsidRDefault="00543EDD" w:rsidP="00BD6828">
            <w:pPr>
              <w:rPr>
                <w:lang w:val="en-US"/>
              </w:rPr>
            </w:pPr>
            <w:r>
              <w:t xml:space="preserve">Le </w:t>
            </w:r>
            <w:r w:rsidR="00BD6828">
              <w:t>8 avril</w:t>
            </w:r>
            <w:r>
              <w:t xml:space="preserve"> 2021</w:t>
            </w:r>
          </w:p>
        </w:tc>
      </w:tr>
      <w:tr w:rsidR="00E12A51" w:rsidRPr="006E7BAE" w14:paraId="294A7E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4A7E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4A7E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4A7E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94A7E16" w14:textId="77777777" w:rsidTr="00630E89">
        <w:trPr>
          <w:trHeight w:val="3677"/>
        </w:trPr>
        <w:tc>
          <w:tcPr>
            <w:tcW w:w="2269" w:type="pct"/>
          </w:tcPr>
          <w:p w14:paraId="294A7E09" w14:textId="77777777" w:rsidR="00137549" w:rsidRDefault="00BD6828">
            <w:pPr>
              <w:pStyle w:val="SCCLsocPrefix"/>
            </w:pPr>
            <w:r>
              <w:t>BETWEEN:</w:t>
            </w:r>
            <w:r>
              <w:br/>
            </w:r>
          </w:p>
          <w:p w14:paraId="294A7E0A" w14:textId="77777777" w:rsidR="00137549" w:rsidRDefault="00BD6828">
            <w:pPr>
              <w:pStyle w:val="SCCLsocParty"/>
            </w:pPr>
            <w:r>
              <w:t>Delta Hospice Society</w:t>
            </w:r>
            <w:r>
              <w:br/>
            </w:r>
          </w:p>
          <w:p w14:paraId="294A7E0B" w14:textId="77777777" w:rsidR="00137549" w:rsidRDefault="00BD6828">
            <w:pPr>
              <w:pStyle w:val="SCCLsocPartyRole"/>
            </w:pPr>
            <w:r>
              <w:t>Applicant</w:t>
            </w:r>
            <w:r>
              <w:br/>
            </w:r>
          </w:p>
          <w:p w14:paraId="294A7E0C" w14:textId="77777777" w:rsidR="00137549" w:rsidRDefault="00BD6828">
            <w:pPr>
              <w:pStyle w:val="SCCLsocVersus"/>
            </w:pPr>
            <w:r>
              <w:t>- and -</w:t>
            </w:r>
            <w:r>
              <w:br/>
            </w:r>
          </w:p>
          <w:p w14:paraId="294A7E0D" w14:textId="77777777" w:rsidR="00137549" w:rsidRDefault="00BD6828">
            <w:pPr>
              <w:pStyle w:val="SCCLsocParty"/>
            </w:pPr>
            <w:r>
              <w:t>Sharon Farrish, Christopher Pettypiece, James Levin and Attorney General of British Columbia</w:t>
            </w:r>
            <w:r>
              <w:br/>
            </w:r>
          </w:p>
          <w:p w14:paraId="294A7E0E" w14:textId="77777777" w:rsidR="00137549" w:rsidRDefault="00BD682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94A7E0F" w14:textId="77777777" w:rsidR="00824412" w:rsidRPr="006E7BAE" w:rsidRDefault="00824412" w:rsidP="00375294"/>
        </w:tc>
        <w:tc>
          <w:tcPr>
            <w:tcW w:w="2350" w:type="pct"/>
          </w:tcPr>
          <w:p w14:paraId="294A7E10" w14:textId="77777777" w:rsidR="00137549" w:rsidRPr="00BD6828" w:rsidRDefault="00BD6828">
            <w:pPr>
              <w:pStyle w:val="SCCLsocPrefix"/>
              <w:rPr>
                <w:lang w:val="fr-CA"/>
              </w:rPr>
            </w:pPr>
            <w:r w:rsidRPr="00BD6828">
              <w:rPr>
                <w:lang w:val="fr-CA"/>
              </w:rPr>
              <w:t>ENTRE :</w:t>
            </w:r>
            <w:r w:rsidRPr="00BD6828">
              <w:rPr>
                <w:lang w:val="fr-CA"/>
              </w:rPr>
              <w:br/>
            </w:r>
          </w:p>
          <w:p w14:paraId="294A7E11" w14:textId="77777777" w:rsidR="00137549" w:rsidRPr="00BD6828" w:rsidRDefault="00BD6828">
            <w:pPr>
              <w:pStyle w:val="SCCLsocParty"/>
              <w:rPr>
                <w:lang w:val="fr-CA"/>
              </w:rPr>
            </w:pPr>
            <w:r w:rsidRPr="00BD6828">
              <w:rPr>
                <w:lang w:val="fr-CA"/>
              </w:rPr>
              <w:t>Delta Hospice Society</w:t>
            </w:r>
            <w:r w:rsidRPr="00BD6828">
              <w:rPr>
                <w:lang w:val="fr-CA"/>
              </w:rPr>
              <w:br/>
            </w:r>
          </w:p>
          <w:p w14:paraId="294A7E12" w14:textId="77777777" w:rsidR="00137549" w:rsidRPr="00BD6828" w:rsidRDefault="00BD682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D6828">
              <w:rPr>
                <w:lang w:val="fr-CA"/>
              </w:rPr>
              <w:br/>
            </w:r>
          </w:p>
          <w:p w14:paraId="294A7E13" w14:textId="77777777" w:rsidR="00137549" w:rsidRPr="00BD6828" w:rsidRDefault="00BD6828">
            <w:pPr>
              <w:pStyle w:val="SCCLsocVersus"/>
              <w:rPr>
                <w:lang w:val="fr-CA"/>
              </w:rPr>
            </w:pPr>
            <w:r w:rsidRPr="00BD6828">
              <w:rPr>
                <w:lang w:val="fr-CA"/>
              </w:rPr>
              <w:t>- et -</w:t>
            </w:r>
            <w:r w:rsidRPr="00BD6828">
              <w:rPr>
                <w:lang w:val="fr-CA"/>
              </w:rPr>
              <w:br/>
            </w:r>
          </w:p>
          <w:p w14:paraId="294A7E14" w14:textId="377945E2" w:rsidR="00137549" w:rsidRDefault="00BD6828">
            <w:pPr>
              <w:pStyle w:val="SCCLsocParty"/>
            </w:pPr>
            <w:r>
              <w:t xml:space="preserve">Sharon Farrish, Christopher Pettypiece, James Levin et </w:t>
            </w:r>
            <w:r w:rsidR="00CD74B5">
              <w:t>p</w:t>
            </w:r>
            <w:r w:rsidR="00CD74B5" w:rsidRPr="00CD74B5">
              <w:t>rocureur général de la Colombie-Britannique</w:t>
            </w:r>
            <w:r>
              <w:br/>
            </w:r>
          </w:p>
          <w:p w14:paraId="294A7E15" w14:textId="77777777" w:rsidR="00137549" w:rsidRDefault="00BD6828">
            <w:pPr>
              <w:pStyle w:val="SCCLsocPartyRole"/>
            </w:pPr>
            <w:r>
              <w:t>Intimés</w:t>
            </w:r>
          </w:p>
        </w:tc>
      </w:tr>
      <w:tr w:rsidR="00824412" w:rsidRPr="006E7BAE" w14:paraId="294A7E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4A7E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4A7E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4A7E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6828" w14:paraId="294A7E24" w14:textId="77777777" w:rsidTr="00C173B0">
        <w:tc>
          <w:tcPr>
            <w:tcW w:w="2269" w:type="pct"/>
          </w:tcPr>
          <w:p w14:paraId="294A7E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4A7E1C" w14:textId="77777777" w:rsidR="00824412" w:rsidRPr="006E7BAE" w:rsidRDefault="00824412" w:rsidP="00417FB7">
            <w:pPr>
              <w:jc w:val="center"/>
            </w:pPr>
          </w:p>
          <w:p w14:paraId="294A7E1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BD6828">
              <w:t>CA46892</w:t>
            </w:r>
            <w:r w:rsidR="00BD6828" w:rsidRPr="006E7BAE">
              <w:t>,</w:t>
            </w:r>
            <w:r w:rsidR="00BD6828">
              <w:t xml:space="preserve"> 2020 BCCA 312, </w:t>
            </w:r>
            <w:r w:rsidRPr="006E7BAE">
              <w:t xml:space="preserve">dated </w:t>
            </w:r>
            <w:r>
              <w:t>November 13, 2020</w:t>
            </w:r>
            <w:r w:rsidR="00BD6828">
              <w:t>,</w:t>
            </w:r>
            <w:r w:rsidRPr="006E7BAE">
              <w:t xml:space="preserve"> is </w:t>
            </w:r>
            <w:r w:rsidR="00BD6828">
              <w:t>dismissed.</w:t>
            </w:r>
          </w:p>
          <w:p w14:paraId="294A7E1E" w14:textId="77777777" w:rsidR="003F6511" w:rsidRDefault="003F6511" w:rsidP="00011960">
            <w:pPr>
              <w:jc w:val="both"/>
            </w:pPr>
          </w:p>
          <w:p w14:paraId="294A7E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4A7E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4A7E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4A7E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4A7E23" w14:textId="77777777" w:rsidR="003F6511" w:rsidRPr="006E7BAE" w:rsidRDefault="00824412" w:rsidP="00BD68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682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BD6828">
              <w:rPr>
                <w:lang w:val="fr-CA"/>
              </w:rPr>
              <w:t>CA46892</w:t>
            </w:r>
            <w:r w:rsidR="00BD6828" w:rsidRPr="006E7BAE">
              <w:rPr>
                <w:lang w:val="fr-CA"/>
              </w:rPr>
              <w:t>,</w:t>
            </w:r>
            <w:r w:rsidR="00BD6828">
              <w:rPr>
                <w:lang w:val="fr-CA"/>
              </w:rPr>
              <w:t xml:space="preserve"> 2020 BCCA 312,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6828">
              <w:rPr>
                <w:lang w:val="fr-CA"/>
              </w:rPr>
              <w:t>13 novembre 2020</w:t>
            </w:r>
            <w:r w:rsidRPr="006E7BAE">
              <w:rPr>
                <w:lang w:val="fr-CA"/>
              </w:rPr>
              <w:t xml:space="preserve">, est </w:t>
            </w:r>
            <w:r w:rsidR="00BD6828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BD6828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4A7E25" w14:textId="77777777" w:rsidR="009F436C" w:rsidRPr="00D83B8C" w:rsidRDefault="009F436C" w:rsidP="00382FEC">
      <w:pPr>
        <w:rPr>
          <w:lang w:val="fr-CA"/>
        </w:rPr>
      </w:pPr>
    </w:p>
    <w:p w14:paraId="294A7E26" w14:textId="77777777" w:rsidR="009F436C" w:rsidRPr="00D83B8C" w:rsidRDefault="009F436C" w:rsidP="00417FB7">
      <w:pPr>
        <w:jc w:val="center"/>
        <w:rPr>
          <w:lang w:val="fr-CA"/>
        </w:rPr>
      </w:pPr>
    </w:p>
    <w:p w14:paraId="294A7E27" w14:textId="77777777" w:rsidR="009F436C" w:rsidRPr="00D83B8C" w:rsidRDefault="009F436C" w:rsidP="00417FB7">
      <w:pPr>
        <w:jc w:val="center"/>
        <w:rPr>
          <w:lang w:val="fr-CA"/>
        </w:rPr>
      </w:pPr>
    </w:p>
    <w:p w14:paraId="294A7E28" w14:textId="77777777" w:rsidR="009F436C" w:rsidRPr="00D83B8C" w:rsidRDefault="009F436C" w:rsidP="00417FB7">
      <w:pPr>
        <w:jc w:val="center"/>
        <w:rPr>
          <w:lang w:val="fr-CA"/>
        </w:rPr>
      </w:pPr>
    </w:p>
    <w:p w14:paraId="294A7E2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4A7E2A" w14:textId="77777777" w:rsidR="008F53F3" w:rsidRPr="00A252FA" w:rsidRDefault="003A37CF" w:rsidP="00BD682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94A7E2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7E2E" w14:textId="77777777" w:rsidR="00983D48" w:rsidRDefault="00983D48">
      <w:r>
        <w:separator/>
      </w:r>
    </w:p>
  </w:endnote>
  <w:endnote w:type="continuationSeparator" w:id="0">
    <w:p w14:paraId="294A7E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7E2C" w14:textId="77777777" w:rsidR="00983D48" w:rsidRDefault="00983D48">
      <w:r>
        <w:separator/>
      </w:r>
    </w:p>
  </w:footnote>
  <w:footnote w:type="continuationSeparator" w:id="0">
    <w:p w14:paraId="294A7E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7E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68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4A7E31" w14:textId="77777777" w:rsidR="008F53F3" w:rsidRDefault="008F53F3" w:rsidP="008F53F3">
    <w:pPr>
      <w:rPr>
        <w:szCs w:val="24"/>
      </w:rPr>
    </w:pPr>
  </w:p>
  <w:p w14:paraId="294A7E32" w14:textId="77777777" w:rsidR="008F53F3" w:rsidRDefault="008F53F3" w:rsidP="008F53F3">
    <w:pPr>
      <w:rPr>
        <w:szCs w:val="24"/>
      </w:rPr>
    </w:pPr>
  </w:p>
  <w:p w14:paraId="294A7E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39504</w:t>
    </w:r>
    <w:r>
      <w:rPr>
        <w:szCs w:val="24"/>
      </w:rPr>
      <w:t>     </w:t>
    </w:r>
  </w:p>
  <w:p w14:paraId="294A7E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4A7E35" w14:textId="77777777" w:rsidR="0073151A" w:rsidRDefault="0073151A" w:rsidP="0073151A"/>
      <w:p w14:paraId="294A7E36" w14:textId="77777777" w:rsidR="0073151A" w:rsidRPr="006E7BAE" w:rsidRDefault="0073151A" w:rsidP="0073151A"/>
      <w:p w14:paraId="294A7E37" w14:textId="77777777" w:rsidR="0073151A" w:rsidRPr="006E7BAE" w:rsidRDefault="0073151A" w:rsidP="0073151A"/>
      <w:p w14:paraId="294A7E38" w14:textId="77777777" w:rsidR="0073151A" w:rsidRPr="006E7BAE" w:rsidRDefault="0073151A" w:rsidP="0073151A"/>
      <w:p w14:paraId="294A7E39" w14:textId="77777777" w:rsidR="0073151A" w:rsidRDefault="0073151A" w:rsidP="0073151A"/>
      <w:p w14:paraId="294A7E3A" w14:textId="77777777" w:rsidR="0073151A" w:rsidRDefault="0073151A" w:rsidP="0073151A"/>
      <w:p w14:paraId="294A7E3B" w14:textId="77777777" w:rsidR="0073151A" w:rsidRDefault="0073151A" w:rsidP="0073151A"/>
      <w:p w14:paraId="294A7E3C" w14:textId="77777777" w:rsidR="0073151A" w:rsidRDefault="0073151A" w:rsidP="0073151A"/>
      <w:p w14:paraId="294A7E3D" w14:textId="77777777" w:rsidR="0073151A" w:rsidRDefault="0073151A" w:rsidP="0073151A"/>
      <w:p w14:paraId="294A7E3E" w14:textId="77777777" w:rsidR="0073151A" w:rsidRPr="006E7BAE" w:rsidRDefault="0073151A" w:rsidP="0073151A"/>
      <w:p w14:paraId="294A7E3F" w14:textId="77777777" w:rsidR="00ED265D" w:rsidRPr="0073151A" w:rsidRDefault="001253B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3BB"/>
    <w:rsid w:val="0013754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0E89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527E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6828"/>
    <w:rsid w:val="00BF7644"/>
    <w:rsid w:val="00C1285B"/>
    <w:rsid w:val="00C173B0"/>
    <w:rsid w:val="00C17F71"/>
    <w:rsid w:val="00C2612E"/>
    <w:rsid w:val="00CB2B73"/>
    <w:rsid w:val="00CD74B5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4A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87560-1AAB-42E4-B5E0-05A07B2DD8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1A405FA-7FB1-4B9B-9420-7CD44704E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9BE8E-CF44-4906-90D4-1DD39A935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2021-04-06T12:58:00Z</dcterms:created>
  <dcterms:modified xsi:type="dcterms:W3CDTF">2021-04-06T12:58:00Z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