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92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39612</w:t>
      </w:r>
      <w:r w:rsidR="0016666F" w:rsidRPr="006E7BAE">
        <w:t>     </w:t>
      </w:r>
    </w:p>
    <w:p w14:paraId="43FF9284" w14:textId="77777777" w:rsidR="009F436C" w:rsidRPr="006E7BAE" w:rsidRDefault="009F436C" w:rsidP="00382FEC"/>
    <w:p w14:paraId="43FF92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FF9289" w14:textId="77777777" w:rsidTr="00C173B0">
        <w:tc>
          <w:tcPr>
            <w:tcW w:w="2269" w:type="pct"/>
          </w:tcPr>
          <w:p w14:paraId="43FF9286" w14:textId="77777777" w:rsidR="00417FB7" w:rsidRPr="006E7BAE" w:rsidRDefault="00D23970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43FF9287" w14:textId="77777777" w:rsidR="00417FB7" w:rsidRPr="006E7BAE" w:rsidRDefault="00417FB7" w:rsidP="00382FEC"/>
        </w:tc>
        <w:tc>
          <w:tcPr>
            <w:tcW w:w="2350" w:type="pct"/>
          </w:tcPr>
          <w:p w14:paraId="43FF9288" w14:textId="77777777" w:rsidR="00417FB7" w:rsidRPr="00D83B8C" w:rsidRDefault="00D23970" w:rsidP="00816B78">
            <w:pPr>
              <w:rPr>
                <w:lang w:val="en-US"/>
              </w:rPr>
            </w:pPr>
            <w:r>
              <w:t>Le 15 juillet</w:t>
            </w:r>
            <w:r w:rsidR="00543EDD">
              <w:t xml:space="preserve"> 2021</w:t>
            </w:r>
          </w:p>
        </w:tc>
      </w:tr>
      <w:tr w:rsidR="00E12A51" w:rsidRPr="006E7BAE" w14:paraId="43FF92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FF92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FF92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FF92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14B87" w14:paraId="43FF929B" w14:textId="77777777" w:rsidTr="00C173B0">
        <w:tc>
          <w:tcPr>
            <w:tcW w:w="2269" w:type="pct"/>
          </w:tcPr>
          <w:p w14:paraId="43FF928E" w14:textId="77777777" w:rsidR="00D63183" w:rsidRDefault="00D23970">
            <w:pPr>
              <w:pStyle w:val="SCCLsocPrefix"/>
            </w:pPr>
            <w:r>
              <w:t>BETWEEN:</w:t>
            </w:r>
            <w:r>
              <w:br/>
            </w:r>
          </w:p>
          <w:p w14:paraId="43FF928F" w14:textId="77777777" w:rsidR="00D63183" w:rsidRDefault="00D23970">
            <w:pPr>
              <w:pStyle w:val="SCCLsocParty"/>
            </w:pPr>
            <w:r>
              <w:t>Marian L. Carroll</w:t>
            </w:r>
            <w:r>
              <w:br/>
            </w:r>
          </w:p>
          <w:p w14:paraId="43FF9290" w14:textId="77777777" w:rsidR="00D63183" w:rsidRDefault="00D23970">
            <w:pPr>
              <w:pStyle w:val="SCCLsocPartyRole"/>
            </w:pPr>
            <w:r>
              <w:t>Applicant</w:t>
            </w:r>
            <w:r>
              <w:br/>
            </w:r>
          </w:p>
          <w:p w14:paraId="43FF9291" w14:textId="77777777" w:rsidR="00D63183" w:rsidRDefault="00D23970">
            <w:pPr>
              <w:pStyle w:val="SCCLsocVersus"/>
            </w:pPr>
            <w:r>
              <w:t>- and -</w:t>
            </w:r>
            <w:r>
              <w:br/>
            </w:r>
          </w:p>
          <w:p w14:paraId="43FF9292" w14:textId="77777777" w:rsidR="00D63183" w:rsidRDefault="00D23970">
            <w:pPr>
              <w:pStyle w:val="SCCLsocParty"/>
            </w:pPr>
            <w:r>
              <w:t>Toronto-Dominion Bank c.o.b.TD Bank Group, TD Waterhouse Private Investment Counsel Inc., TD Asset Management Inc. as Trustee of the TD Mutual Funds Trust and TD Private Funds Trust</w:t>
            </w:r>
            <w:r>
              <w:br/>
            </w:r>
          </w:p>
          <w:p w14:paraId="033EA82C" w14:textId="77777777" w:rsidR="00060A91" w:rsidRPr="00060A91" w:rsidRDefault="00060A91" w:rsidP="00893555"/>
          <w:p w14:paraId="43FF9293" w14:textId="77777777" w:rsidR="00D63183" w:rsidRDefault="00D239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3FF9294" w14:textId="77777777" w:rsidR="00824412" w:rsidRPr="006E7BAE" w:rsidRDefault="00824412" w:rsidP="00375294"/>
        </w:tc>
        <w:tc>
          <w:tcPr>
            <w:tcW w:w="2350" w:type="pct"/>
          </w:tcPr>
          <w:p w14:paraId="43FF9295" w14:textId="77777777" w:rsidR="00D63183" w:rsidRPr="00D23970" w:rsidRDefault="00D23970">
            <w:pPr>
              <w:pStyle w:val="SCCLsocPrefix"/>
              <w:rPr>
                <w:lang w:val="fr-CA"/>
              </w:rPr>
            </w:pPr>
            <w:r w:rsidRPr="00D23970">
              <w:rPr>
                <w:lang w:val="fr-CA"/>
              </w:rPr>
              <w:t>ENTRE :</w:t>
            </w:r>
            <w:r w:rsidRPr="00D23970">
              <w:rPr>
                <w:lang w:val="fr-CA"/>
              </w:rPr>
              <w:br/>
            </w:r>
          </w:p>
          <w:p w14:paraId="43FF9296" w14:textId="77777777" w:rsidR="00D63183" w:rsidRPr="00D23970" w:rsidRDefault="00D23970">
            <w:pPr>
              <w:pStyle w:val="SCCLsocParty"/>
              <w:rPr>
                <w:lang w:val="fr-CA"/>
              </w:rPr>
            </w:pPr>
            <w:r w:rsidRPr="00D23970">
              <w:rPr>
                <w:lang w:val="fr-CA"/>
              </w:rPr>
              <w:t>Marian L. Carroll</w:t>
            </w:r>
            <w:r w:rsidRPr="00D23970">
              <w:rPr>
                <w:lang w:val="fr-CA"/>
              </w:rPr>
              <w:br/>
            </w:r>
          </w:p>
          <w:p w14:paraId="43FF9297" w14:textId="77777777" w:rsidR="00D63183" w:rsidRPr="00D23970" w:rsidRDefault="00D239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23970">
              <w:rPr>
                <w:lang w:val="fr-CA"/>
              </w:rPr>
              <w:br/>
            </w:r>
          </w:p>
          <w:p w14:paraId="43FF9298" w14:textId="77777777" w:rsidR="00D63183" w:rsidRPr="00893555" w:rsidRDefault="00D23970">
            <w:pPr>
              <w:pStyle w:val="SCCLsocVersus"/>
              <w:rPr>
                <w:lang w:val="fr-CA"/>
              </w:rPr>
            </w:pPr>
            <w:r w:rsidRPr="00893555">
              <w:rPr>
                <w:lang w:val="fr-CA"/>
              </w:rPr>
              <w:t>- et -</w:t>
            </w:r>
            <w:r w:rsidRPr="00893555">
              <w:rPr>
                <w:lang w:val="fr-CA"/>
              </w:rPr>
              <w:br/>
            </w:r>
          </w:p>
          <w:p w14:paraId="43FF9299" w14:textId="0715E160" w:rsidR="00D63183" w:rsidRPr="00893555" w:rsidRDefault="00D23970">
            <w:pPr>
              <w:pStyle w:val="SCCLsocParty"/>
              <w:rPr>
                <w:lang w:val="fr-CA"/>
              </w:rPr>
            </w:pPr>
            <w:r w:rsidRPr="00893555">
              <w:rPr>
                <w:lang w:val="fr-CA"/>
              </w:rPr>
              <w:t xml:space="preserve">Toronto-Dominion Bank </w:t>
            </w:r>
            <w:r w:rsidR="00060A91" w:rsidRPr="00893555">
              <w:rPr>
                <w:lang w:val="fr-CA"/>
              </w:rPr>
              <w:t xml:space="preserve">faisant affaire sous </w:t>
            </w:r>
            <w:r w:rsidR="00C3671A" w:rsidRPr="00893555">
              <w:rPr>
                <w:lang w:val="fr-CA"/>
              </w:rPr>
              <w:t xml:space="preserve">le nom </w:t>
            </w:r>
            <w:r w:rsidR="00C3671A">
              <w:rPr>
                <w:lang w:val="fr-CA"/>
              </w:rPr>
              <w:t xml:space="preserve">de </w:t>
            </w:r>
            <w:r w:rsidRPr="00893555">
              <w:rPr>
                <w:lang w:val="fr-CA"/>
              </w:rPr>
              <w:t xml:space="preserve">TD Bank Group, TD Waterhouse Private Investment Counsel Inc., TD Asset Management Inc. </w:t>
            </w:r>
            <w:r w:rsidR="00C3671A">
              <w:rPr>
                <w:lang w:val="fr-CA"/>
              </w:rPr>
              <w:t>à titre de</w:t>
            </w:r>
            <w:r w:rsidR="00060A91" w:rsidRPr="00893555">
              <w:rPr>
                <w:lang w:val="fr-CA"/>
              </w:rPr>
              <w:t xml:space="preserve"> fiduciaire de la</w:t>
            </w:r>
            <w:r w:rsidRPr="00893555">
              <w:rPr>
                <w:lang w:val="fr-CA"/>
              </w:rPr>
              <w:t xml:space="preserve"> TD Mutual Funds Trust et TD Private Funds Trust</w:t>
            </w:r>
            <w:r w:rsidRPr="00893555">
              <w:rPr>
                <w:lang w:val="fr-CA"/>
              </w:rPr>
              <w:br/>
            </w:r>
          </w:p>
          <w:p w14:paraId="43FF929A" w14:textId="0775AFE0" w:rsidR="00D63183" w:rsidRPr="00893555" w:rsidRDefault="00D23970">
            <w:pPr>
              <w:pStyle w:val="SCCLsocPartyRole"/>
              <w:rPr>
                <w:lang w:val="fr-CA"/>
              </w:rPr>
            </w:pPr>
            <w:r w:rsidRPr="00893555">
              <w:rPr>
                <w:lang w:val="fr-CA"/>
              </w:rPr>
              <w:t>Intim</w:t>
            </w:r>
            <w:r w:rsidR="00060A91" w:rsidRPr="00893555">
              <w:rPr>
                <w:lang w:val="fr-CA"/>
              </w:rPr>
              <w:t>ée</w:t>
            </w:r>
            <w:r w:rsidRPr="00893555">
              <w:rPr>
                <w:lang w:val="fr-CA"/>
              </w:rPr>
              <w:t>s</w:t>
            </w:r>
          </w:p>
        </w:tc>
      </w:tr>
      <w:tr w:rsidR="00824412" w:rsidRPr="00014B87" w14:paraId="43FF92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FF929C" w14:textId="77777777" w:rsidR="00824412" w:rsidRPr="0089355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FF929D" w14:textId="77777777" w:rsidR="00824412" w:rsidRPr="0089355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FF929E" w14:textId="77777777" w:rsidR="00824412" w:rsidRPr="00893555" w:rsidRDefault="00824412" w:rsidP="00B408F8">
            <w:pPr>
              <w:rPr>
                <w:lang w:val="fr-CA"/>
              </w:rPr>
            </w:pPr>
          </w:p>
        </w:tc>
      </w:tr>
      <w:tr w:rsidR="00824412" w:rsidRPr="00893555" w14:paraId="43FF92AB" w14:textId="77777777" w:rsidTr="00C173B0">
        <w:tc>
          <w:tcPr>
            <w:tcW w:w="2269" w:type="pct"/>
          </w:tcPr>
          <w:p w14:paraId="43FF92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FF92A1" w14:textId="77777777" w:rsidR="00824412" w:rsidRPr="006E7BAE" w:rsidRDefault="00824412" w:rsidP="00417FB7">
            <w:pPr>
              <w:jc w:val="center"/>
            </w:pPr>
          </w:p>
          <w:p w14:paraId="43FF92A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C68245</w:t>
            </w:r>
            <w:r w:rsidR="00D23970">
              <w:t xml:space="preserve">, </w:t>
            </w:r>
            <w:r>
              <w:t>2021 ONCA 38</w:t>
            </w:r>
            <w:r w:rsidRPr="006E7BAE">
              <w:t xml:space="preserve">, dated </w:t>
            </w:r>
            <w:r>
              <w:t>January 21, 2021</w:t>
            </w:r>
            <w:r w:rsidR="00D23970">
              <w:t>,</w:t>
            </w:r>
            <w:r w:rsidRPr="006E7BAE">
              <w:t xml:space="preserve"> is </w:t>
            </w:r>
            <w:r w:rsidR="00D23970">
              <w:t>dismissed with costs.</w:t>
            </w:r>
          </w:p>
          <w:p w14:paraId="43FF92A3" w14:textId="77777777" w:rsidR="003F6511" w:rsidRDefault="003F6511" w:rsidP="00011960">
            <w:pPr>
              <w:jc w:val="both"/>
            </w:pPr>
          </w:p>
          <w:p w14:paraId="43FF92A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FF92A5" w14:textId="77777777" w:rsidR="00824412" w:rsidRDefault="00824412" w:rsidP="00417FB7">
            <w:pPr>
              <w:jc w:val="center"/>
            </w:pPr>
          </w:p>
          <w:p w14:paraId="43FF92A6" w14:textId="77777777" w:rsidR="00D23970" w:rsidRDefault="00D23970" w:rsidP="00417FB7">
            <w:pPr>
              <w:jc w:val="center"/>
            </w:pPr>
          </w:p>
          <w:p w14:paraId="43FF92A7" w14:textId="77777777" w:rsidR="00D23970" w:rsidRPr="006E7BAE" w:rsidRDefault="00D23970" w:rsidP="00417FB7">
            <w:pPr>
              <w:jc w:val="center"/>
            </w:pPr>
          </w:p>
        </w:tc>
        <w:tc>
          <w:tcPr>
            <w:tcW w:w="2350" w:type="pct"/>
          </w:tcPr>
          <w:p w14:paraId="43FF92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FF92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FF92AA" w14:textId="77777777" w:rsidR="003F6511" w:rsidRPr="006E7BAE" w:rsidRDefault="00824412" w:rsidP="00D2397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397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23970">
              <w:rPr>
                <w:lang w:val="fr-CA"/>
              </w:rPr>
              <w:t xml:space="preserve">C68245, </w:t>
            </w:r>
            <w:r w:rsidRPr="00D23970">
              <w:rPr>
                <w:lang w:val="fr-CA"/>
              </w:rPr>
              <w:t>2021 ONCA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3970">
              <w:rPr>
                <w:lang w:val="fr-CA"/>
              </w:rPr>
              <w:t>21 janvier 2021</w:t>
            </w:r>
            <w:r w:rsidRPr="006E7BAE">
              <w:rPr>
                <w:lang w:val="fr-CA"/>
              </w:rPr>
              <w:t xml:space="preserve">, est </w:t>
            </w:r>
            <w:r w:rsidR="00D23970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FF92AC" w14:textId="77777777" w:rsidR="009F436C" w:rsidRDefault="009F436C" w:rsidP="00382FEC">
      <w:pPr>
        <w:rPr>
          <w:lang w:val="fr-CA"/>
        </w:rPr>
      </w:pPr>
    </w:p>
    <w:p w14:paraId="43FF92AE" w14:textId="77777777" w:rsidR="00D23970" w:rsidRPr="00D83B8C" w:rsidRDefault="00D23970" w:rsidP="00382FEC">
      <w:pPr>
        <w:rPr>
          <w:lang w:val="fr-CA"/>
        </w:rPr>
      </w:pPr>
    </w:p>
    <w:p w14:paraId="43FF92AF" w14:textId="77777777" w:rsidR="009F436C" w:rsidRPr="00D83B8C" w:rsidRDefault="009F436C" w:rsidP="00417FB7">
      <w:pPr>
        <w:jc w:val="center"/>
        <w:rPr>
          <w:lang w:val="fr-CA"/>
        </w:rPr>
      </w:pPr>
    </w:p>
    <w:p w14:paraId="43FF92B0" w14:textId="77777777" w:rsidR="009F436C" w:rsidRPr="00D83B8C" w:rsidRDefault="009F436C" w:rsidP="00417FB7">
      <w:pPr>
        <w:jc w:val="center"/>
        <w:rPr>
          <w:lang w:val="fr-CA"/>
        </w:rPr>
      </w:pPr>
    </w:p>
    <w:p w14:paraId="43FF92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3FF92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F92B5" w14:textId="77777777" w:rsidR="00983D48" w:rsidRDefault="00983D48">
      <w:r>
        <w:separator/>
      </w:r>
    </w:p>
  </w:endnote>
  <w:endnote w:type="continuationSeparator" w:id="0">
    <w:p w14:paraId="43FF92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92B3" w14:textId="77777777" w:rsidR="00983D48" w:rsidRDefault="00983D48">
      <w:r>
        <w:separator/>
      </w:r>
    </w:p>
  </w:footnote>
  <w:footnote w:type="continuationSeparator" w:id="0">
    <w:p w14:paraId="43FF92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F92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35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FF92B8" w14:textId="77777777" w:rsidR="008F53F3" w:rsidRDefault="008F53F3" w:rsidP="008F53F3">
    <w:pPr>
      <w:rPr>
        <w:szCs w:val="24"/>
      </w:rPr>
    </w:pPr>
  </w:p>
  <w:p w14:paraId="43FF92B9" w14:textId="77777777" w:rsidR="008F53F3" w:rsidRDefault="008F53F3" w:rsidP="008F53F3">
    <w:pPr>
      <w:rPr>
        <w:szCs w:val="24"/>
      </w:rPr>
    </w:pPr>
  </w:p>
  <w:p w14:paraId="43FF92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39612</w:t>
    </w:r>
    <w:r>
      <w:rPr>
        <w:szCs w:val="24"/>
      </w:rPr>
      <w:t>     </w:t>
    </w:r>
  </w:p>
  <w:p w14:paraId="43FF92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FF92BC" w14:textId="77777777" w:rsidR="0073151A" w:rsidRDefault="0073151A" w:rsidP="0073151A"/>
      <w:p w14:paraId="43FF92BD" w14:textId="77777777" w:rsidR="0073151A" w:rsidRPr="006E7BAE" w:rsidRDefault="0073151A" w:rsidP="0073151A"/>
      <w:p w14:paraId="43FF92BE" w14:textId="77777777" w:rsidR="0073151A" w:rsidRPr="006E7BAE" w:rsidRDefault="0073151A" w:rsidP="0073151A"/>
      <w:p w14:paraId="43FF92BF" w14:textId="77777777" w:rsidR="0073151A" w:rsidRPr="006E7BAE" w:rsidRDefault="0073151A" w:rsidP="0073151A"/>
      <w:p w14:paraId="43FF92C0" w14:textId="77777777" w:rsidR="0073151A" w:rsidRDefault="0073151A" w:rsidP="0073151A"/>
      <w:p w14:paraId="43FF92C1" w14:textId="77777777" w:rsidR="0073151A" w:rsidRDefault="0073151A" w:rsidP="0073151A"/>
      <w:p w14:paraId="43FF92C2" w14:textId="77777777" w:rsidR="0073151A" w:rsidRDefault="0073151A" w:rsidP="0073151A"/>
      <w:p w14:paraId="43FF92C3" w14:textId="77777777" w:rsidR="0073151A" w:rsidRDefault="0073151A" w:rsidP="0073151A"/>
      <w:p w14:paraId="43FF92C4" w14:textId="77777777" w:rsidR="0073151A" w:rsidRDefault="0073151A" w:rsidP="0073151A"/>
      <w:p w14:paraId="43FF92C5" w14:textId="77777777" w:rsidR="0073151A" w:rsidRPr="006E7BAE" w:rsidRDefault="0073151A" w:rsidP="0073151A"/>
      <w:p w14:paraId="43FF92C6" w14:textId="77777777" w:rsidR="00ED265D" w:rsidRPr="0073151A" w:rsidRDefault="00556B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B87"/>
    <w:rsid w:val="0001615A"/>
    <w:rsid w:val="000306C6"/>
    <w:rsid w:val="0003701B"/>
    <w:rsid w:val="0004338D"/>
    <w:rsid w:val="00054D01"/>
    <w:rsid w:val="00057FAF"/>
    <w:rsid w:val="00060A91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6BEC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555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71A"/>
    <w:rsid w:val="00CB2B73"/>
    <w:rsid w:val="00CE249F"/>
    <w:rsid w:val="00CF17D0"/>
    <w:rsid w:val="00D23970"/>
    <w:rsid w:val="00D42339"/>
    <w:rsid w:val="00D61AC2"/>
    <w:rsid w:val="00D63183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FF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84EC9-98CE-41BC-9BFA-7FD4440E3E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40B5D13-3FF9-4760-9746-117BA1365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2E135-B653-4BB8-979A-CE48085AF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2021-07-12T14:06:00Z</dcterms:created>
  <dcterms:modified xsi:type="dcterms:W3CDTF">2021-07-12T14:06:00Z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