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AD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39871</w:t>
      </w:r>
      <w:r w:rsidR="0016666F" w:rsidRPr="006E7BAE">
        <w:t>     </w:t>
      </w:r>
    </w:p>
    <w:p w14:paraId="1171ADCD" w14:textId="77777777" w:rsidR="009F436C" w:rsidRPr="006E7BAE" w:rsidRDefault="009F436C" w:rsidP="00382FEC"/>
    <w:p w14:paraId="1171AD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71ADD2" w14:textId="77777777" w:rsidTr="00C173B0">
        <w:tc>
          <w:tcPr>
            <w:tcW w:w="2269" w:type="pct"/>
          </w:tcPr>
          <w:p w14:paraId="1171ADCF" w14:textId="77777777" w:rsidR="00417FB7" w:rsidRPr="006E7BAE" w:rsidRDefault="004E5A21" w:rsidP="008262A3">
            <w:r>
              <w:t>January 13, 2022</w:t>
            </w:r>
          </w:p>
        </w:tc>
        <w:tc>
          <w:tcPr>
            <w:tcW w:w="381" w:type="pct"/>
          </w:tcPr>
          <w:p w14:paraId="1171ADD0" w14:textId="77777777" w:rsidR="00417FB7" w:rsidRPr="006E7BAE" w:rsidRDefault="00417FB7" w:rsidP="00382FEC"/>
        </w:tc>
        <w:tc>
          <w:tcPr>
            <w:tcW w:w="2350" w:type="pct"/>
          </w:tcPr>
          <w:p w14:paraId="1171ADD1" w14:textId="77777777" w:rsidR="00417FB7" w:rsidRPr="00D83B8C" w:rsidRDefault="00543EDD" w:rsidP="004E5A21">
            <w:pPr>
              <w:rPr>
                <w:lang w:val="en-US"/>
              </w:rPr>
            </w:pPr>
            <w:r>
              <w:t xml:space="preserve">Le </w:t>
            </w:r>
            <w:r w:rsidR="004E5A21">
              <w:t>13 janvier 2022</w:t>
            </w:r>
          </w:p>
        </w:tc>
      </w:tr>
      <w:tr w:rsidR="00E12A51" w:rsidRPr="006E7BAE" w14:paraId="1171AD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1AD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1AD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1AD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446C" w14:paraId="1171ADE8" w14:textId="77777777" w:rsidTr="00C173B0">
        <w:tc>
          <w:tcPr>
            <w:tcW w:w="2269" w:type="pct"/>
          </w:tcPr>
          <w:p w14:paraId="1171ADD8" w14:textId="77777777" w:rsidR="00E42A11" w:rsidRDefault="004E5A21">
            <w:pPr>
              <w:pStyle w:val="SCCLsocPrefix"/>
            </w:pPr>
            <w:r>
              <w:t>BETWEEN:</w:t>
            </w:r>
          </w:p>
          <w:p w14:paraId="6AFC3DE3" w14:textId="77777777" w:rsidR="00CC4352" w:rsidRPr="00BF6788" w:rsidRDefault="00CC4352" w:rsidP="0064446C"/>
          <w:p w14:paraId="1171ADD9" w14:textId="77777777" w:rsidR="00E42A11" w:rsidRDefault="004E5A21">
            <w:pPr>
              <w:pStyle w:val="SCCLsocParty"/>
            </w:pPr>
            <w:r>
              <w:t>Temitope Dare</w:t>
            </w:r>
            <w:r>
              <w:br/>
            </w:r>
          </w:p>
          <w:p w14:paraId="1171ADDA" w14:textId="77777777" w:rsidR="00E42A11" w:rsidRDefault="004E5A21">
            <w:pPr>
              <w:pStyle w:val="SCCLsocPartyRole"/>
            </w:pPr>
            <w:r>
              <w:t>Applicant</w:t>
            </w:r>
            <w:r>
              <w:br/>
            </w:r>
          </w:p>
          <w:p w14:paraId="1171ADDB" w14:textId="77777777" w:rsidR="00E42A11" w:rsidRDefault="004E5A21">
            <w:pPr>
              <w:pStyle w:val="SCCLsocVersus"/>
            </w:pPr>
            <w:r>
              <w:t>- and -</w:t>
            </w:r>
          </w:p>
          <w:p w14:paraId="1171ADDC" w14:textId="77777777" w:rsidR="00E42A11" w:rsidRDefault="00E42A11"/>
          <w:p w14:paraId="1171ADDD" w14:textId="77777777" w:rsidR="00E42A11" w:rsidRDefault="004E5A21">
            <w:pPr>
              <w:pStyle w:val="SCCLsocParty"/>
            </w:pPr>
            <w:r>
              <w:t>Her Majesty the Queen</w:t>
            </w:r>
            <w:r>
              <w:br/>
            </w:r>
          </w:p>
          <w:p w14:paraId="1171ADDE" w14:textId="77777777" w:rsidR="00E42A11" w:rsidRDefault="004E5A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71ADDF" w14:textId="77777777" w:rsidR="00824412" w:rsidRPr="006E7BAE" w:rsidRDefault="00824412" w:rsidP="00375294"/>
        </w:tc>
        <w:tc>
          <w:tcPr>
            <w:tcW w:w="2350" w:type="pct"/>
          </w:tcPr>
          <w:p w14:paraId="1171ADE1" w14:textId="77777777" w:rsidR="00E42A11" w:rsidRDefault="004E5A21">
            <w:pPr>
              <w:pStyle w:val="SCCLsocPrefix"/>
              <w:rPr>
                <w:lang w:val="fr-CA"/>
              </w:rPr>
            </w:pPr>
            <w:r w:rsidRPr="004E5A21">
              <w:rPr>
                <w:lang w:val="fr-CA"/>
              </w:rPr>
              <w:t>ENTRE :</w:t>
            </w:r>
          </w:p>
          <w:p w14:paraId="69DF1F5B" w14:textId="77777777" w:rsidR="00CC4352" w:rsidRPr="00BF6788" w:rsidRDefault="00CC4352" w:rsidP="0064446C">
            <w:pPr>
              <w:rPr>
                <w:lang w:val="fr-CA"/>
              </w:rPr>
            </w:pPr>
          </w:p>
          <w:p w14:paraId="1171ADE2" w14:textId="77777777" w:rsidR="00E42A11" w:rsidRPr="004E5A21" w:rsidRDefault="004E5A21">
            <w:pPr>
              <w:pStyle w:val="SCCLsocParty"/>
              <w:rPr>
                <w:lang w:val="fr-CA"/>
              </w:rPr>
            </w:pPr>
            <w:r w:rsidRPr="004E5A21">
              <w:rPr>
                <w:lang w:val="fr-CA"/>
              </w:rPr>
              <w:t>Temitope Dare</w:t>
            </w:r>
            <w:r w:rsidRPr="004E5A21">
              <w:rPr>
                <w:lang w:val="fr-CA"/>
              </w:rPr>
              <w:br/>
            </w:r>
          </w:p>
          <w:p w14:paraId="1171ADE3" w14:textId="77777777" w:rsidR="00E42A11" w:rsidRPr="004E5A21" w:rsidRDefault="004E5A2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E5A21">
              <w:rPr>
                <w:lang w:val="fr-CA"/>
              </w:rPr>
              <w:br/>
            </w:r>
          </w:p>
          <w:p w14:paraId="1171ADE4" w14:textId="77777777" w:rsidR="00E42A11" w:rsidRPr="004E5A21" w:rsidRDefault="004E5A21">
            <w:pPr>
              <w:pStyle w:val="SCCLsocVersus"/>
              <w:rPr>
                <w:lang w:val="fr-CA"/>
              </w:rPr>
            </w:pPr>
            <w:r w:rsidRPr="004E5A21">
              <w:rPr>
                <w:lang w:val="fr-CA"/>
              </w:rPr>
              <w:t>- et -</w:t>
            </w:r>
          </w:p>
          <w:p w14:paraId="1171ADE5" w14:textId="77777777" w:rsidR="00E42A11" w:rsidRPr="004E5A21" w:rsidRDefault="00E42A11">
            <w:pPr>
              <w:rPr>
                <w:lang w:val="fr-CA"/>
              </w:rPr>
            </w:pPr>
          </w:p>
          <w:p w14:paraId="1171ADE6" w14:textId="77777777" w:rsidR="00E42A11" w:rsidRPr="004E5A21" w:rsidRDefault="004E5A21">
            <w:pPr>
              <w:pStyle w:val="SCCLsocParty"/>
              <w:rPr>
                <w:lang w:val="fr-CA"/>
              </w:rPr>
            </w:pPr>
            <w:r w:rsidRPr="004E5A21">
              <w:rPr>
                <w:lang w:val="fr-CA"/>
              </w:rPr>
              <w:t>Sa Majesté la Reine</w:t>
            </w:r>
            <w:r w:rsidRPr="004E5A21">
              <w:rPr>
                <w:lang w:val="fr-CA"/>
              </w:rPr>
              <w:br/>
            </w:r>
          </w:p>
          <w:p w14:paraId="1171ADE7" w14:textId="77777777" w:rsidR="00E42A11" w:rsidRPr="0064446C" w:rsidRDefault="004E5A21" w:rsidP="004E5A21">
            <w:pPr>
              <w:pStyle w:val="SCCLsocPartyRole"/>
              <w:rPr>
                <w:lang w:val="fr-CA"/>
              </w:rPr>
            </w:pPr>
            <w:r w:rsidRPr="0064446C">
              <w:rPr>
                <w:lang w:val="fr-CA"/>
              </w:rPr>
              <w:t>Intimée</w:t>
            </w:r>
          </w:p>
        </w:tc>
      </w:tr>
      <w:tr w:rsidR="00824412" w:rsidRPr="0064446C" w14:paraId="1171AD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38BA0" w14:textId="77777777" w:rsidR="00824412" w:rsidRDefault="00824412" w:rsidP="00375294">
            <w:pPr>
              <w:rPr>
                <w:lang w:val="fr-CA"/>
              </w:rPr>
            </w:pPr>
          </w:p>
          <w:p w14:paraId="1171ADE9" w14:textId="77777777" w:rsidR="00BF6788" w:rsidRPr="0064446C" w:rsidRDefault="00BF6788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1ADEA" w14:textId="77777777" w:rsidR="00824412" w:rsidRPr="0064446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1ADEB" w14:textId="77777777" w:rsidR="00824412" w:rsidRPr="0064446C" w:rsidRDefault="00824412" w:rsidP="00B408F8">
            <w:pPr>
              <w:rPr>
                <w:lang w:val="fr-CA"/>
              </w:rPr>
            </w:pPr>
          </w:p>
        </w:tc>
      </w:tr>
      <w:tr w:rsidR="00824412" w:rsidRPr="0064446C" w14:paraId="1171ADF8" w14:textId="77777777" w:rsidTr="00C173B0">
        <w:tc>
          <w:tcPr>
            <w:tcW w:w="2269" w:type="pct"/>
          </w:tcPr>
          <w:p w14:paraId="1171AD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71ADEE" w14:textId="77777777" w:rsidR="00824412" w:rsidRPr="006E7BAE" w:rsidRDefault="00824412" w:rsidP="00417FB7">
            <w:pPr>
              <w:jc w:val="center"/>
            </w:pPr>
          </w:p>
          <w:p w14:paraId="04A39E30" w14:textId="5871A515" w:rsidR="00E77CDD" w:rsidRDefault="004E5A2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24412">
              <w:t xml:space="preserve"> C66356</w:t>
            </w:r>
            <w:r w:rsidR="00824412" w:rsidRPr="006E7BAE">
              <w:t xml:space="preserve">, </w:t>
            </w:r>
            <w:r>
              <w:t xml:space="preserve">2021 ONCA 327, </w:t>
            </w:r>
            <w:r w:rsidR="00824412" w:rsidRPr="006E7BAE">
              <w:t xml:space="preserve">dated </w:t>
            </w:r>
            <w:r w:rsidR="00824412">
              <w:t>May 17, 2021</w:t>
            </w:r>
            <w:r w:rsidR="00824412" w:rsidRPr="006E7BAE">
              <w:t xml:space="preserve"> is </w:t>
            </w:r>
            <w:r>
              <w:t>granted.</w:t>
            </w:r>
            <w:r w:rsidR="00BD3954">
              <w:t xml:space="preserve"> </w:t>
            </w:r>
            <w:r w:rsidR="00C63770" w:rsidRPr="0064446C">
              <w:t xml:space="preserve">The </w:t>
            </w:r>
            <w:r w:rsidR="0097732C">
              <w:t>appeal is to</w:t>
            </w:r>
            <w:r w:rsidR="00C63770" w:rsidRPr="0064446C">
              <w:t xml:space="preserve"> </w:t>
            </w:r>
            <w:r w:rsidRPr="0064446C">
              <w:t xml:space="preserve">be heard </w:t>
            </w:r>
            <w:r w:rsidR="00C63770" w:rsidRPr="0064446C">
              <w:t>with</w:t>
            </w:r>
            <w:r w:rsidRPr="0064446C">
              <w:t xml:space="preserve"> the appeal</w:t>
            </w:r>
            <w:r w:rsidR="00BD3954">
              <w:t>s</w:t>
            </w:r>
            <w:r w:rsidRPr="0064446C">
              <w:t xml:space="preserve"> </w:t>
            </w:r>
            <w:r w:rsidR="0097732C" w:rsidRPr="0097732C">
              <w:rPr>
                <w:i/>
              </w:rPr>
              <w:t>Corey Daniel Ramelson v. Her Majesty the Queen</w:t>
            </w:r>
            <w:r w:rsidRPr="0064446C">
              <w:t xml:space="preserve"> (39664) and </w:t>
            </w:r>
            <w:r w:rsidR="00F70809" w:rsidRPr="00F70809">
              <w:rPr>
                <w:i/>
              </w:rPr>
              <w:t>Erhard Haniffa v. Her Majesty the Queen</w:t>
            </w:r>
            <w:r w:rsidRPr="0064446C">
              <w:t xml:space="preserve"> (39</w:t>
            </w:r>
            <w:r w:rsidR="00F70809">
              <w:t>8</w:t>
            </w:r>
            <w:r w:rsidRPr="0064446C">
              <w:t>03).</w:t>
            </w:r>
          </w:p>
          <w:p w14:paraId="36ED7EA3" w14:textId="1AD6F890" w:rsidR="00BD3954" w:rsidRDefault="00BD3954">
            <w:pPr>
              <w:jc w:val="both"/>
            </w:pPr>
          </w:p>
          <w:p w14:paraId="1171ADF1" w14:textId="50201538" w:rsidR="004E5A21" w:rsidRDefault="00C63770" w:rsidP="00011960">
            <w:pPr>
              <w:jc w:val="both"/>
            </w:pPr>
            <w:r w:rsidRPr="00C63770">
              <w:lastRenderedPageBreak/>
              <w:t>The schedule for serving and filing the appeal documents will be set by the Registrar.</w:t>
            </w:r>
          </w:p>
          <w:p w14:paraId="1171ADF2" w14:textId="77777777" w:rsidR="003F6511" w:rsidRDefault="003F6511" w:rsidP="00011960">
            <w:pPr>
              <w:jc w:val="both"/>
            </w:pPr>
          </w:p>
          <w:p w14:paraId="1171AD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71AD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71AD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71AD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9E2D58" w14:textId="03A4EE13" w:rsidR="00E77CDD" w:rsidRDefault="004E5A2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5A2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4E5A21">
              <w:rPr>
                <w:lang w:val="fr-CA"/>
              </w:rPr>
              <w:t xml:space="preserve"> C66356</w:t>
            </w:r>
            <w:r w:rsidR="00824412" w:rsidRPr="006E7BAE">
              <w:rPr>
                <w:lang w:val="fr-CA"/>
              </w:rPr>
              <w:t xml:space="preserve">, </w:t>
            </w:r>
            <w:r w:rsidRPr="004E5A21">
              <w:rPr>
                <w:lang w:val="fr-CA"/>
              </w:rPr>
              <w:t>2021 ONCA 327</w:t>
            </w:r>
            <w:r>
              <w:rPr>
                <w:lang w:val="fr-CA"/>
              </w:rPr>
              <w:t>,</w:t>
            </w:r>
            <w:r w:rsidRPr="004E5A2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5A21">
              <w:rPr>
                <w:lang w:val="fr-CA"/>
              </w:rPr>
              <w:t>17 mai 2021</w:t>
            </w:r>
            <w:r>
              <w:rPr>
                <w:lang w:val="fr-CA"/>
              </w:rPr>
              <w:t>, est 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97732C">
              <w:rPr>
                <w:lang w:val="fr-CA"/>
              </w:rPr>
              <w:t>L’</w:t>
            </w:r>
            <w:r w:rsidR="0097732C" w:rsidRPr="0097732C">
              <w:rPr>
                <w:lang w:val="fr-CA"/>
              </w:rPr>
              <w:t>appel sera</w:t>
            </w:r>
            <w:r w:rsidR="0097732C">
              <w:rPr>
                <w:lang w:val="fr-CA"/>
              </w:rPr>
              <w:t xml:space="preserve"> </w:t>
            </w:r>
            <w:r w:rsidR="0097732C" w:rsidRPr="0097732C">
              <w:rPr>
                <w:lang w:val="fr-CA"/>
              </w:rPr>
              <w:t>entendu</w:t>
            </w:r>
            <w:r w:rsidR="0097732C">
              <w:rPr>
                <w:lang w:val="fr-CA"/>
              </w:rPr>
              <w:t xml:space="preserve"> avec l</w:t>
            </w:r>
            <w:r w:rsidR="00BD3954">
              <w:rPr>
                <w:lang w:val="fr-CA"/>
              </w:rPr>
              <w:t xml:space="preserve">es </w:t>
            </w:r>
            <w:r w:rsidR="0097732C">
              <w:rPr>
                <w:lang w:val="fr-CA"/>
              </w:rPr>
              <w:t>appel</w:t>
            </w:r>
            <w:r w:rsidR="00BD3954">
              <w:rPr>
                <w:lang w:val="fr-CA"/>
              </w:rPr>
              <w:t>s</w:t>
            </w:r>
            <w:r w:rsidR="0097732C">
              <w:rPr>
                <w:lang w:val="fr-CA"/>
              </w:rPr>
              <w:t xml:space="preserve"> </w:t>
            </w:r>
            <w:r w:rsidR="00F70809">
              <w:rPr>
                <w:i/>
                <w:lang w:val="fr-CA"/>
              </w:rPr>
              <w:t>Corey Daniel Ramelson c</w:t>
            </w:r>
            <w:r w:rsidR="00F70809" w:rsidRPr="00F70809">
              <w:rPr>
                <w:i/>
                <w:lang w:val="fr-CA"/>
              </w:rPr>
              <w:t xml:space="preserve">. </w:t>
            </w:r>
            <w:r w:rsidR="00F70809">
              <w:rPr>
                <w:i/>
                <w:lang w:val="fr-CA"/>
              </w:rPr>
              <w:t>Sa Majesté la Reine</w:t>
            </w:r>
            <w:r w:rsidR="0097732C">
              <w:rPr>
                <w:lang w:val="fr-CA"/>
              </w:rPr>
              <w:t xml:space="preserve"> (39664) et</w:t>
            </w:r>
            <w:r w:rsidR="0097732C" w:rsidRPr="0097732C">
              <w:rPr>
                <w:lang w:val="fr-CA"/>
              </w:rPr>
              <w:t xml:space="preserve"> </w:t>
            </w:r>
            <w:r w:rsidR="00F70809">
              <w:rPr>
                <w:i/>
                <w:lang w:val="fr-CA"/>
              </w:rPr>
              <w:t>Erhard Haniffa c</w:t>
            </w:r>
            <w:r w:rsidR="00F70809" w:rsidRPr="00F70809">
              <w:rPr>
                <w:i/>
                <w:lang w:val="fr-CA"/>
              </w:rPr>
              <w:t xml:space="preserve">. </w:t>
            </w:r>
            <w:r w:rsidR="00F70809">
              <w:rPr>
                <w:i/>
                <w:lang w:val="fr-CA"/>
              </w:rPr>
              <w:t xml:space="preserve">Sa Majesté la Reine </w:t>
            </w:r>
            <w:r w:rsidR="00F70809">
              <w:rPr>
                <w:lang w:val="fr-CA"/>
              </w:rPr>
              <w:t>(3</w:t>
            </w:r>
            <w:r w:rsidR="0097732C" w:rsidRPr="0097732C">
              <w:rPr>
                <w:lang w:val="fr-CA"/>
              </w:rPr>
              <w:t>9</w:t>
            </w:r>
            <w:r w:rsidR="00F70809">
              <w:rPr>
                <w:lang w:val="fr-CA"/>
              </w:rPr>
              <w:t>8</w:t>
            </w:r>
            <w:r w:rsidR="0097732C" w:rsidRPr="0097732C">
              <w:rPr>
                <w:lang w:val="fr-CA"/>
              </w:rPr>
              <w:t>03)</w:t>
            </w:r>
            <w:r w:rsidR="0097732C">
              <w:rPr>
                <w:lang w:val="fr-CA"/>
              </w:rPr>
              <w:t>.</w:t>
            </w:r>
          </w:p>
          <w:p w14:paraId="4B1A1467" w14:textId="694DF484" w:rsidR="00BD3954" w:rsidRDefault="00BD3954">
            <w:pPr>
              <w:jc w:val="both"/>
              <w:rPr>
                <w:lang w:val="fr-CA"/>
              </w:rPr>
            </w:pPr>
          </w:p>
          <w:p w14:paraId="1171ADF7" w14:textId="6EAA4CD5" w:rsidR="0097732C" w:rsidRPr="006E7BAE" w:rsidRDefault="0097732C">
            <w:pPr>
              <w:jc w:val="both"/>
              <w:rPr>
                <w:lang w:val="fr-CA"/>
              </w:rPr>
            </w:pPr>
            <w:r w:rsidRPr="0097732C">
              <w:rPr>
                <w:lang w:val="fr-CA"/>
              </w:rPr>
              <w:lastRenderedPageBreak/>
              <w:t>Le calendrier de signification et de dépôt des documents d’appel sera établi par l</w:t>
            </w:r>
            <w:r w:rsidR="001F3588">
              <w:rPr>
                <w:lang w:val="fr-CA"/>
              </w:rPr>
              <w:t>a</w:t>
            </w:r>
            <w:r w:rsidRPr="0097732C">
              <w:rPr>
                <w:lang w:val="fr-CA"/>
              </w:rPr>
              <w:t xml:space="preserve"> registraire</w:t>
            </w:r>
            <w:r>
              <w:rPr>
                <w:lang w:val="fr-CA"/>
              </w:rPr>
              <w:t>.</w:t>
            </w:r>
          </w:p>
        </w:tc>
      </w:tr>
    </w:tbl>
    <w:p w14:paraId="1171ADF9" w14:textId="77777777" w:rsidR="009F436C" w:rsidRPr="00D83B8C" w:rsidRDefault="009F436C" w:rsidP="00382FEC">
      <w:pPr>
        <w:rPr>
          <w:lang w:val="fr-CA"/>
        </w:rPr>
      </w:pPr>
    </w:p>
    <w:p w14:paraId="1171ADFA" w14:textId="77777777" w:rsidR="009F436C" w:rsidRDefault="009F436C" w:rsidP="00417FB7">
      <w:pPr>
        <w:jc w:val="center"/>
        <w:rPr>
          <w:lang w:val="fr-CA"/>
        </w:rPr>
      </w:pPr>
    </w:p>
    <w:p w14:paraId="3B513ED6" w14:textId="77777777" w:rsidR="007B6BF4" w:rsidRPr="00D83B8C" w:rsidRDefault="007B6BF4" w:rsidP="00417FB7">
      <w:pPr>
        <w:jc w:val="center"/>
        <w:rPr>
          <w:lang w:val="fr-CA"/>
        </w:rPr>
      </w:pPr>
    </w:p>
    <w:p w14:paraId="1171ADFB" w14:textId="77777777" w:rsidR="009F436C" w:rsidRPr="00D83B8C" w:rsidRDefault="009F436C" w:rsidP="00417FB7">
      <w:pPr>
        <w:jc w:val="center"/>
        <w:rPr>
          <w:lang w:val="fr-CA"/>
        </w:rPr>
      </w:pPr>
    </w:p>
    <w:p w14:paraId="1171ADF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71ADF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171ADF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64446C">
      <w:headerReference w:type="default" r:id="rId9"/>
      <w:headerReference w:type="first" r:id="rId10"/>
      <w:type w:val="continuous"/>
      <w:pgSz w:w="12240" w:h="15840"/>
      <w:pgMar w:top="720" w:right="1440" w:bottom="18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AE01" w14:textId="77777777" w:rsidR="00983D48" w:rsidRDefault="00983D48">
      <w:r>
        <w:separator/>
      </w:r>
    </w:p>
  </w:endnote>
  <w:endnote w:type="continuationSeparator" w:id="0">
    <w:p w14:paraId="1171AE0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ADFF" w14:textId="77777777" w:rsidR="00983D48" w:rsidRDefault="00983D48">
      <w:r>
        <w:separator/>
      </w:r>
    </w:p>
  </w:footnote>
  <w:footnote w:type="continuationSeparator" w:id="0">
    <w:p w14:paraId="1171AE0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AE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65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71AE04" w14:textId="77777777" w:rsidR="008F53F3" w:rsidRDefault="008F53F3" w:rsidP="008F53F3">
    <w:pPr>
      <w:rPr>
        <w:szCs w:val="24"/>
      </w:rPr>
    </w:pPr>
  </w:p>
  <w:p w14:paraId="1171AE05" w14:textId="77777777" w:rsidR="008F53F3" w:rsidRDefault="008F53F3" w:rsidP="008F53F3">
    <w:pPr>
      <w:rPr>
        <w:szCs w:val="24"/>
      </w:rPr>
    </w:pPr>
  </w:p>
  <w:p w14:paraId="1171AE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39871</w:t>
    </w:r>
    <w:r>
      <w:rPr>
        <w:szCs w:val="24"/>
      </w:rPr>
      <w:t>     </w:t>
    </w:r>
  </w:p>
  <w:p w14:paraId="1171AE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750505"/>
      <w:lock w:val="sdtContentLocked"/>
      <w:showingPlcHdr/>
      <w:text/>
    </w:sdtPr>
    <w:sdtEndPr/>
    <w:sdtContent>
      <w:p w14:paraId="1171AE08" w14:textId="77777777" w:rsidR="0073151A" w:rsidRDefault="0073151A" w:rsidP="0073151A"/>
      <w:p w14:paraId="1171AE09" w14:textId="77777777" w:rsidR="0073151A" w:rsidRPr="006E7BAE" w:rsidRDefault="0073151A" w:rsidP="0073151A"/>
      <w:p w14:paraId="1171AE0A" w14:textId="77777777" w:rsidR="0073151A" w:rsidRPr="006E7BAE" w:rsidRDefault="0073151A" w:rsidP="0073151A"/>
      <w:p w14:paraId="1171AE0B" w14:textId="77777777" w:rsidR="0073151A" w:rsidRPr="006E7BAE" w:rsidRDefault="0073151A" w:rsidP="0073151A"/>
      <w:p w14:paraId="1171AE0C" w14:textId="77777777" w:rsidR="0073151A" w:rsidRDefault="0073151A" w:rsidP="0073151A"/>
      <w:p w14:paraId="1171AE0D" w14:textId="77777777" w:rsidR="0073151A" w:rsidRDefault="0073151A" w:rsidP="0073151A"/>
      <w:p w14:paraId="1171AE0E" w14:textId="77777777" w:rsidR="0073151A" w:rsidRDefault="0073151A" w:rsidP="0073151A"/>
      <w:p w14:paraId="1171AE0F" w14:textId="77777777" w:rsidR="0073151A" w:rsidRDefault="0073151A" w:rsidP="0073151A"/>
      <w:p w14:paraId="1171AE10" w14:textId="77777777" w:rsidR="0073151A" w:rsidRDefault="0073151A" w:rsidP="0073151A"/>
      <w:p w14:paraId="1171AE11" w14:textId="77777777" w:rsidR="0073151A" w:rsidRPr="006E7BAE" w:rsidRDefault="0073151A" w:rsidP="0073151A"/>
      <w:p w14:paraId="1171AE12" w14:textId="77777777" w:rsidR="00ED265D" w:rsidRPr="0073151A" w:rsidRDefault="000965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519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588"/>
    <w:rsid w:val="00203642"/>
    <w:rsid w:val="00212BA0"/>
    <w:rsid w:val="002523DE"/>
    <w:rsid w:val="0025380F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595B"/>
    <w:rsid w:val="004E5A21"/>
    <w:rsid w:val="00543EDD"/>
    <w:rsid w:val="0055345D"/>
    <w:rsid w:val="00563E2C"/>
    <w:rsid w:val="00587869"/>
    <w:rsid w:val="00612913"/>
    <w:rsid w:val="00614908"/>
    <w:rsid w:val="0064446C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6BF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732C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6CB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3954"/>
    <w:rsid w:val="00BD4E4C"/>
    <w:rsid w:val="00BF6788"/>
    <w:rsid w:val="00BF7644"/>
    <w:rsid w:val="00C1285B"/>
    <w:rsid w:val="00C173B0"/>
    <w:rsid w:val="00C17F71"/>
    <w:rsid w:val="00C2612E"/>
    <w:rsid w:val="00C63770"/>
    <w:rsid w:val="00CB2B73"/>
    <w:rsid w:val="00CC435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2A11"/>
    <w:rsid w:val="00E736B9"/>
    <w:rsid w:val="00E777AD"/>
    <w:rsid w:val="00E77CD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809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71A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2517C-0B11-42B9-BAD7-A0DC54B40A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79B0C2-31D5-43EB-A1A7-D5C272F8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DA5F-6335-44B2-B689-E1BC9A738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2022-01-11T13:20:00Z</dcterms:created>
  <dcterms:modified xsi:type="dcterms:W3CDTF">2022-01-11T13:20:00Z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