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D78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39880</w:t>
      </w:r>
      <w:r w:rsidR="00E81C0B" w:rsidRPr="001E26DB">
        <w:t>     </w:t>
      </w:r>
    </w:p>
    <w:p w14:paraId="51EAD781" w14:textId="77777777" w:rsidR="009F436C" w:rsidRPr="001E26DB" w:rsidRDefault="009F436C" w:rsidP="00382FEC"/>
    <w:p w14:paraId="51EAD782" w14:textId="77777777" w:rsidR="003C744C" w:rsidRPr="001E26DB" w:rsidRDefault="003C744C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EAD786" w14:textId="77777777" w:rsidTr="00B37A52">
        <w:tc>
          <w:tcPr>
            <w:tcW w:w="2269" w:type="pct"/>
          </w:tcPr>
          <w:p w14:paraId="51EAD783" w14:textId="77777777" w:rsidR="00417FB7" w:rsidRPr="001E26DB" w:rsidRDefault="00E05C0E" w:rsidP="008262A3">
            <w:r>
              <w:t>Le 31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51EAD784" w14:textId="77777777" w:rsidR="00417FB7" w:rsidRPr="001E26DB" w:rsidRDefault="00417FB7" w:rsidP="00382FEC"/>
        </w:tc>
        <w:tc>
          <w:tcPr>
            <w:tcW w:w="2350" w:type="pct"/>
          </w:tcPr>
          <w:p w14:paraId="51EAD785" w14:textId="77777777" w:rsidR="00417FB7" w:rsidRPr="001E26DB" w:rsidRDefault="00E05C0E" w:rsidP="0027081E">
            <w:pPr>
              <w:rPr>
                <w:lang w:val="en-CA"/>
              </w:rPr>
            </w:pPr>
            <w:r>
              <w:t>March 31</w:t>
            </w:r>
            <w:r w:rsidR="0062554E">
              <w:t>, 2022</w:t>
            </w:r>
          </w:p>
        </w:tc>
      </w:tr>
      <w:tr w:rsidR="00C2612E" w:rsidRPr="0062554E" w14:paraId="51EAD78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EAD78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AD78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AD78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1EAD7A8" w14:textId="77777777" w:rsidTr="006A1E6D">
        <w:tc>
          <w:tcPr>
            <w:tcW w:w="2269" w:type="pct"/>
          </w:tcPr>
          <w:p w14:paraId="51EAD78B" w14:textId="77777777" w:rsidR="006969B8" w:rsidRDefault="006969B8"/>
          <w:p w14:paraId="51EAD78C" w14:textId="77777777" w:rsidR="006969B8" w:rsidRDefault="00E05C0E">
            <w:pPr>
              <w:pStyle w:val="SCCLsocPrefix"/>
            </w:pPr>
            <w:r>
              <w:t>ENTRE :</w:t>
            </w:r>
          </w:p>
          <w:p w14:paraId="51EAD78D" w14:textId="77777777" w:rsidR="006969B8" w:rsidRDefault="00E05C0E">
            <w:pPr>
              <w:pStyle w:val="SCCLsocParty"/>
            </w:pPr>
            <w:r>
              <w:t>Raymond Ouellet</w:t>
            </w:r>
            <w:r>
              <w:br/>
            </w:r>
          </w:p>
          <w:p w14:paraId="51EAD78E" w14:textId="77777777" w:rsidR="006969B8" w:rsidRDefault="00E05C0E">
            <w:pPr>
              <w:pStyle w:val="SCCLsocPartyRole"/>
            </w:pPr>
            <w:r>
              <w:t>Demandeur</w:t>
            </w:r>
            <w:r>
              <w:br/>
            </w:r>
          </w:p>
          <w:p w14:paraId="51EAD78F" w14:textId="77777777" w:rsidR="006969B8" w:rsidRDefault="00E05C0E">
            <w:pPr>
              <w:pStyle w:val="SCCLsocVersus"/>
            </w:pPr>
            <w:r>
              <w:t>- et -</w:t>
            </w:r>
          </w:p>
          <w:p w14:paraId="51EAD790" w14:textId="77777777" w:rsidR="006969B8" w:rsidRDefault="006969B8"/>
          <w:p w14:paraId="51EAD791" w14:textId="0F729ED9" w:rsidR="006969B8" w:rsidRDefault="00E05C0E">
            <w:pPr>
              <w:pStyle w:val="SCCLsocParty"/>
            </w:pPr>
            <w:r>
              <w:t>Ministre de l</w:t>
            </w:r>
            <w:r w:rsidR="007C3849">
              <w:t>’</w:t>
            </w:r>
            <w:r>
              <w:t>emploi et de la solidarité sociale</w:t>
            </w:r>
            <w:r w:rsidR="007C3849">
              <w:t xml:space="preserve"> et p</w:t>
            </w:r>
            <w:r>
              <w:t>rocureur général du Québec</w:t>
            </w:r>
            <w:r>
              <w:br/>
            </w:r>
          </w:p>
          <w:p w14:paraId="51EAD792" w14:textId="77777777" w:rsidR="006969B8" w:rsidRDefault="00E223DC">
            <w:pPr>
              <w:pStyle w:val="SCCLsocPartyRole"/>
            </w:pPr>
            <w:r>
              <w:t>Intimé</w:t>
            </w:r>
            <w:r w:rsidR="00E05C0E">
              <w:t>s</w:t>
            </w:r>
          </w:p>
          <w:p w14:paraId="51EAD793" w14:textId="77777777" w:rsidR="006969B8" w:rsidRDefault="006969B8"/>
          <w:p w14:paraId="51EAD794" w14:textId="77777777" w:rsidR="006969B8" w:rsidRDefault="00E05C0E">
            <w:pPr>
              <w:pStyle w:val="SCCLsocVersus"/>
            </w:pPr>
            <w:r>
              <w:t>- et -</w:t>
            </w:r>
          </w:p>
          <w:p w14:paraId="51EAD795" w14:textId="77777777" w:rsidR="006969B8" w:rsidRDefault="006969B8"/>
          <w:p w14:paraId="51EAD796" w14:textId="77777777" w:rsidR="006969B8" w:rsidRDefault="00E05C0E">
            <w:pPr>
              <w:pStyle w:val="SCCLsocParty"/>
            </w:pPr>
            <w:r>
              <w:t>Tribunal administratif du Québec (Section des affaires sociales)</w:t>
            </w:r>
          </w:p>
          <w:p w14:paraId="51EAD797" w14:textId="77777777" w:rsidR="006969B8" w:rsidRDefault="006969B8"/>
          <w:p w14:paraId="51EAD798" w14:textId="3B449850" w:rsidR="006969B8" w:rsidRDefault="00E05C0E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1EAD7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1EAD79A" w14:textId="77777777" w:rsidR="006969B8" w:rsidRPr="00E05C0E" w:rsidRDefault="006969B8">
            <w:pPr>
              <w:rPr>
                <w:lang w:val="en-US"/>
              </w:rPr>
            </w:pPr>
          </w:p>
          <w:p w14:paraId="51EAD79B" w14:textId="77777777" w:rsidR="006969B8" w:rsidRPr="00E05C0E" w:rsidRDefault="00E05C0E">
            <w:pPr>
              <w:pStyle w:val="SCCLsocPrefix"/>
              <w:rPr>
                <w:lang w:val="en-US"/>
              </w:rPr>
            </w:pPr>
            <w:r w:rsidRPr="00E05C0E">
              <w:rPr>
                <w:lang w:val="en-US"/>
              </w:rPr>
              <w:t>BETWEEN:</w:t>
            </w:r>
          </w:p>
          <w:p w14:paraId="51EAD79C" w14:textId="77777777" w:rsidR="006969B8" w:rsidRPr="00E05C0E" w:rsidRDefault="00E05C0E">
            <w:pPr>
              <w:pStyle w:val="SCCLsocParty"/>
              <w:rPr>
                <w:lang w:val="en-US"/>
              </w:rPr>
            </w:pPr>
            <w:r w:rsidRPr="00E05C0E">
              <w:rPr>
                <w:lang w:val="en-US"/>
              </w:rPr>
              <w:t>Raymond Ouellet</w:t>
            </w:r>
            <w:r w:rsidRPr="00E05C0E">
              <w:rPr>
                <w:lang w:val="en-US"/>
              </w:rPr>
              <w:br/>
            </w:r>
          </w:p>
          <w:p w14:paraId="51EAD79D" w14:textId="77777777" w:rsidR="006969B8" w:rsidRPr="00E05C0E" w:rsidRDefault="00E05C0E">
            <w:pPr>
              <w:pStyle w:val="SCCLsocPartyRole"/>
              <w:rPr>
                <w:lang w:val="en-US"/>
              </w:rPr>
            </w:pPr>
            <w:r w:rsidRPr="00E05C0E">
              <w:rPr>
                <w:lang w:val="en-US"/>
              </w:rPr>
              <w:t>Applicant</w:t>
            </w:r>
            <w:r w:rsidRPr="00E05C0E">
              <w:rPr>
                <w:lang w:val="en-US"/>
              </w:rPr>
              <w:br/>
            </w:r>
          </w:p>
          <w:p w14:paraId="51EAD79E" w14:textId="77777777" w:rsidR="006969B8" w:rsidRPr="00E05C0E" w:rsidRDefault="00E05C0E">
            <w:pPr>
              <w:pStyle w:val="SCCLsocVersus"/>
              <w:rPr>
                <w:lang w:val="en-US"/>
              </w:rPr>
            </w:pPr>
            <w:r w:rsidRPr="00E05C0E">
              <w:rPr>
                <w:lang w:val="en-US"/>
              </w:rPr>
              <w:t>- and -</w:t>
            </w:r>
          </w:p>
          <w:p w14:paraId="51EAD79F" w14:textId="77777777" w:rsidR="006969B8" w:rsidRPr="00E05C0E" w:rsidRDefault="006969B8">
            <w:pPr>
              <w:rPr>
                <w:lang w:val="en-US"/>
              </w:rPr>
            </w:pPr>
          </w:p>
          <w:p w14:paraId="51EAD7A0" w14:textId="662808AC" w:rsidR="006969B8" w:rsidRPr="00AB194C" w:rsidRDefault="00E05C0E">
            <w:pPr>
              <w:pStyle w:val="SCCLsocParty"/>
              <w:rPr>
                <w:lang w:val="en-US"/>
              </w:rPr>
            </w:pPr>
            <w:r w:rsidRPr="00AB194C">
              <w:rPr>
                <w:lang w:val="en-US"/>
              </w:rPr>
              <w:t>Min</w:t>
            </w:r>
            <w:r w:rsidR="007C3849" w:rsidRPr="00AB194C">
              <w:rPr>
                <w:lang w:val="en-US"/>
              </w:rPr>
              <w:t>ister of Employment and Social Solidarity and</w:t>
            </w:r>
            <w:r w:rsidRPr="00AB194C">
              <w:rPr>
                <w:lang w:val="en-US"/>
              </w:rPr>
              <w:t xml:space="preserve"> </w:t>
            </w:r>
            <w:r w:rsidR="007C3849" w:rsidRPr="00AB194C">
              <w:rPr>
                <w:lang w:val="en-US"/>
              </w:rPr>
              <w:t>Attorney General of Qu</w:t>
            </w:r>
            <w:r w:rsidR="007C3849">
              <w:rPr>
                <w:lang w:val="en-US"/>
              </w:rPr>
              <w:t>é</w:t>
            </w:r>
            <w:r w:rsidR="007C3849" w:rsidRPr="00AB194C">
              <w:rPr>
                <w:lang w:val="en-US"/>
              </w:rPr>
              <w:t>bec</w:t>
            </w:r>
            <w:r w:rsidRPr="00AB194C">
              <w:rPr>
                <w:lang w:val="en-US"/>
              </w:rPr>
              <w:br/>
            </w:r>
          </w:p>
          <w:p w14:paraId="51EAD7A1" w14:textId="77777777" w:rsidR="006969B8" w:rsidRDefault="00E05C0E">
            <w:pPr>
              <w:pStyle w:val="SCCLsocPartyRole"/>
            </w:pPr>
            <w:r>
              <w:t>Respondents</w:t>
            </w:r>
          </w:p>
          <w:p w14:paraId="51EAD7A2" w14:textId="77777777" w:rsidR="006969B8" w:rsidRDefault="006969B8"/>
          <w:p w14:paraId="51EAD7A3" w14:textId="77777777" w:rsidR="006969B8" w:rsidRDefault="00E05C0E">
            <w:pPr>
              <w:pStyle w:val="SCCLsocVersus"/>
            </w:pPr>
            <w:r>
              <w:t>- and -</w:t>
            </w:r>
          </w:p>
          <w:p w14:paraId="51EAD7A4" w14:textId="77777777" w:rsidR="006969B8" w:rsidRDefault="006969B8"/>
          <w:p w14:paraId="51EAD7A5" w14:textId="28E19FA1" w:rsidR="006969B8" w:rsidRDefault="007C3849">
            <w:pPr>
              <w:pStyle w:val="SCCLsocParty"/>
            </w:pPr>
            <w:r>
              <w:t xml:space="preserve">Administrative Tribunal of Québec (Social Affairs Division) </w:t>
            </w:r>
          </w:p>
          <w:p w14:paraId="51EAD7A6" w14:textId="77777777" w:rsidR="006969B8" w:rsidRDefault="006969B8"/>
          <w:p w14:paraId="51EAD7A7" w14:textId="77777777" w:rsidR="006969B8" w:rsidRDefault="00E05C0E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1EAD7A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EAD7A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AD7A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AD7A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B194C" w14:paraId="51EAD7B8" w14:textId="77777777" w:rsidTr="00B37A52">
        <w:tc>
          <w:tcPr>
            <w:tcW w:w="2269" w:type="pct"/>
          </w:tcPr>
          <w:p w14:paraId="51EAD7A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EAD7AE" w14:textId="77777777" w:rsidR="0027081E" w:rsidRPr="001E26DB" w:rsidRDefault="0027081E" w:rsidP="0027081E">
            <w:pPr>
              <w:jc w:val="center"/>
            </w:pPr>
          </w:p>
          <w:p w14:paraId="51EAD7A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E05C0E">
              <w:t xml:space="preserve"> 500-09-029206-208</w:t>
            </w:r>
            <w:r w:rsidR="00E05C0E" w:rsidRPr="001E26DB">
              <w:t xml:space="preserve">, </w:t>
            </w:r>
            <w:r w:rsidRPr="001E26DB">
              <w:t xml:space="preserve"> </w:t>
            </w:r>
            <w:r w:rsidR="00E05C0E">
              <w:t>2021 QCCA 1185,</w:t>
            </w:r>
            <w:r w:rsidRPr="001E26DB">
              <w:t xml:space="preserve"> daté du </w:t>
            </w:r>
            <w:r>
              <w:t>23 juillet 2021</w:t>
            </w:r>
            <w:r w:rsidRPr="001E26DB">
              <w:t xml:space="preserve">, est </w:t>
            </w:r>
            <w:r w:rsidR="00E05C0E">
              <w:t xml:space="preserve">rejetée avec dépens. </w:t>
            </w:r>
          </w:p>
          <w:p w14:paraId="51EAD7B0" w14:textId="77777777" w:rsidR="00622562" w:rsidRDefault="00622562" w:rsidP="0027081E">
            <w:pPr>
              <w:jc w:val="both"/>
            </w:pPr>
          </w:p>
          <w:p w14:paraId="51EAD7B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EAD7B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EAD7B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EAD7B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EAD7B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05C0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05C0E">
              <w:rPr>
                <w:lang w:val="en-CA"/>
              </w:rPr>
              <w:t xml:space="preserve"> </w:t>
            </w:r>
            <w:r w:rsidR="00E05C0E" w:rsidRPr="00E05C0E">
              <w:rPr>
                <w:lang w:val="en-US"/>
              </w:rPr>
              <w:t>500-09-029206-208</w:t>
            </w:r>
            <w:r w:rsidR="00E05C0E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E05C0E">
              <w:rPr>
                <w:lang w:val="en-US"/>
              </w:rPr>
              <w:t xml:space="preserve">2021 QCCA 1185, </w:t>
            </w:r>
            <w:r w:rsidRPr="001E26DB">
              <w:rPr>
                <w:lang w:val="en-CA"/>
              </w:rPr>
              <w:t xml:space="preserve">dated </w:t>
            </w:r>
            <w:r w:rsidRPr="00E05C0E">
              <w:rPr>
                <w:lang w:val="en-US"/>
              </w:rPr>
              <w:t>July 23, 2021</w:t>
            </w:r>
            <w:r w:rsidR="00E05C0E">
              <w:rPr>
                <w:lang w:val="en-US"/>
              </w:rPr>
              <w:t>,</w:t>
            </w:r>
            <w:r w:rsidR="00E05C0E">
              <w:rPr>
                <w:lang w:val="en-CA"/>
              </w:rPr>
              <w:t xml:space="preserve"> is dismissed with costs. </w:t>
            </w:r>
          </w:p>
          <w:p w14:paraId="51EAD7B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EAD7B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EAD7B9" w14:textId="77777777" w:rsidR="009F436C" w:rsidRPr="002C29B6" w:rsidRDefault="009F436C" w:rsidP="00382FEC">
      <w:pPr>
        <w:rPr>
          <w:lang w:val="en-US"/>
        </w:rPr>
      </w:pPr>
    </w:p>
    <w:p w14:paraId="51EAD7BA" w14:textId="77777777" w:rsidR="009F436C" w:rsidRPr="002C29B6" w:rsidRDefault="009F436C" w:rsidP="00417FB7">
      <w:pPr>
        <w:jc w:val="center"/>
        <w:rPr>
          <w:lang w:val="en-US"/>
        </w:rPr>
      </w:pPr>
    </w:p>
    <w:p w14:paraId="51EAD7BB" w14:textId="77777777" w:rsidR="009F436C" w:rsidRPr="002C29B6" w:rsidRDefault="009F436C" w:rsidP="00417FB7">
      <w:pPr>
        <w:jc w:val="center"/>
        <w:rPr>
          <w:lang w:val="en-US"/>
        </w:rPr>
      </w:pPr>
    </w:p>
    <w:p w14:paraId="72B5A19A" w14:textId="77777777" w:rsidR="00AB194C" w:rsidRDefault="00AB194C" w:rsidP="00655333">
      <w:pPr>
        <w:jc w:val="center"/>
        <w:rPr>
          <w:lang w:val="en-US"/>
        </w:rPr>
      </w:pPr>
    </w:p>
    <w:p w14:paraId="3D05810A" w14:textId="77777777" w:rsidR="00AB194C" w:rsidRDefault="00AB194C" w:rsidP="00655333">
      <w:pPr>
        <w:jc w:val="center"/>
        <w:rPr>
          <w:lang w:val="en-US"/>
        </w:rPr>
      </w:pPr>
    </w:p>
    <w:p w14:paraId="17342C49" w14:textId="77777777" w:rsidR="00AB194C" w:rsidRDefault="00AB194C" w:rsidP="00655333">
      <w:pPr>
        <w:jc w:val="center"/>
        <w:rPr>
          <w:lang w:val="en-US"/>
        </w:rPr>
      </w:pPr>
    </w:p>
    <w:p w14:paraId="4793A338" w14:textId="77777777" w:rsidR="00AB194C" w:rsidRDefault="00AB194C" w:rsidP="00655333">
      <w:pPr>
        <w:jc w:val="center"/>
        <w:rPr>
          <w:lang w:val="en-US"/>
        </w:rPr>
      </w:pPr>
    </w:p>
    <w:p w14:paraId="51EAD7BC" w14:textId="77777777" w:rsidR="00655333" w:rsidRPr="00E05C0E" w:rsidRDefault="00655333" w:rsidP="00655333">
      <w:pPr>
        <w:jc w:val="center"/>
        <w:rPr>
          <w:lang w:val="en-US"/>
        </w:rPr>
      </w:pPr>
      <w:r w:rsidRPr="00E05C0E">
        <w:rPr>
          <w:lang w:val="en-US"/>
        </w:rPr>
        <w:t>J.C.C.</w:t>
      </w:r>
    </w:p>
    <w:p w14:paraId="51EAD7BD" w14:textId="77777777" w:rsidR="00655333" w:rsidRPr="00E05C0E" w:rsidRDefault="00655333" w:rsidP="00655333">
      <w:pPr>
        <w:jc w:val="center"/>
        <w:rPr>
          <w:lang w:val="en-US"/>
        </w:rPr>
      </w:pPr>
      <w:r w:rsidRPr="00E05C0E">
        <w:rPr>
          <w:lang w:val="en-US"/>
        </w:rPr>
        <w:t>C.J.C.</w:t>
      </w:r>
    </w:p>
    <w:p w14:paraId="51EAD7BE" w14:textId="77777777" w:rsidR="00655333" w:rsidRPr="00E05C0E" w:rsidRDefault="00655333" w:rsidP="00655333">
      <w:pPr>
        <w:jc w:val="center"/>
        <w:rPr>
          <w:lang w:val="en-US"/>
        </w:rPr>
      </w:pPr>
    </w:p>
    <w:sectPr w:rsidR="00655333" w:rsidRPr="00E05C0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D7C1" w14:textId="77777777" w:rsidR="00D27D4E" w:rsidRDefault="00D27D4E">
      <w:r>
        <w:separator/>
      </w:r>
    </w:p>
  </w:endnote>
  <w:endnote w:type="continuationSeparator" w:id="0">
    <w:p w14:paraId="51EAD7C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D7BF" w14:textId="77777777" w:rsidR="00D27D4E" w:rsidRDefault="00D27D4E">
      <w:r>
        <w:separator/>
      </w:r>
    </w:p>
  </w:footnote>
  <w:footnote w:type="continuationSeparator" w:id="0">
    <w:p w14:paraId="51EAD7C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D7C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F1DB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EAD7C4" w14:textId="77777777" w:rsidR="00401B64" w:rsidRDefault="00401B64" w:rsidP="00401B64">
    <w:pPr>
      <w:rPr>
        <w:szCs w:val="24"/>
      </w:rPr>
    </w:pPr>
  </w:p>
  <w:p w14:paraId="51EAD7C5" w14:textId="77777777" w:rsidR="00401B64" w:rsidRDefault="00401B64" w:rsidP="00401B64">
    <w:pPr>
      <w:rPr>
        <w:szCs w:val="24"/>
      </w:rPr>
    </w:pPr>
  </w:p>
  <w:p w14:paraId="51EAD7C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39880</w:t>
    </w:r>
    <w:r w:rsidR="00401B64">
      <w:rPr>
        <w:szCs w:val="24"/>
      </w:rPr>
      <w:t>     </w:t>
    </w:r>
  </w:p>
  <w:p w14:paraId="51EAD7C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EAD7C8" w14:textId="77777777" w:rsidR="000452C9" w:rsidRDefault="000452C9" w:rsidP="000452C9"/>
      <w:p w14:paraId="51EAD7C9" w14:textId="77777777" w:rsidR="000452C9" w:rsidRPr="001E26DB" w:rsidRDefault="000452C9" w:rsidP="000452C9"/>
      <w:p w14:paraId="51EAD7CA" w14:textId="77777777" w:rsidR="000452C9" w:rsidRPr="001E26DB" w:rsidRDefault="000452C9" w:rsidP="000452C9"/>
      <w:p w14:paraId="51EAD7CB" w14:textId="77777777" w:rsidR="000452C9" w:rsidRDefault="000452C9" w:rsidP="000452C9"/>
      <w:p w14:paraId="51EAD7CC" w14:textId="77777777" w:rsidR="000452C9" w:rsidRDefault="000452C9" w:rsidP="000452C9"/>
      <w:p w14:paraId="51EAD7CD" w14:textId="77777777" w:rsidR="000452C9" w:rsidRDefault="000452C9" w:rsidP="000452C9"/>
      <w:p w14:paraId="51EAD7CE" w14:textId="77777777" w:rsidR="000452C9" w:rsidRDefault="000452C9" w:rsidP="000452C9"/>
      <w:p w14:paraId="51EAD7CF" w14:textId="77777777" w:rsidR="000452C9" w:rsidRPr="001E26DB" w:rsidRDefault="000452C9" w:rsidP="000452C9"/>
      <w:p w14:paraId="51EAD7D0" w14:textId="77777777" w:rsidR="000452C9" w:rsidRPr="001E26DB" w:rsidRDefault="000452C9" w:rsidP="000452C9"/>
      <w:p w14:paraId="51EAD7D1" w14:textId="77777777" w:rsidR="000452C9" w:rsidRDefault="000452C9" w:rsidP="000452C9">
        <w:pPr>
          <w:pStyle w:val="Header"/>
        </w:pPr>
      </w:p>
      <w:p w14:paraId="51EAD7D2" w14:textId="77777777" w:rsidR="001D6D96" w:rsidRPr="000452C9" w:rsidRDefault="007F1DB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69B8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3849"/>
    <w:rsid w:val="007F1DB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194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5C0E"/>
    <w:rsid w:val="00E12A51"/>
    <w:rsid w:val="00E223D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EAD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C3CD4-7699-4E2B-AD04-5506E49DE1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C9CEFEE-B159-450E-8DF7-9360ECCD2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F4957-763E-4FFE-A3DB-62AB3103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2022-03-28T12:35:00Z</dcterms:created>
  <dcterms:modified xsi:type="dcterms:W3CDTF">2022-03-28T12:35:00Z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