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4816" w14:textId="77777777" w:rsidR="009F436C" w:rsidRPr="006E7BAE" w:rsidRDefault="003A37CF" w:rsidP="00AE2077">
      <w:pPr>
        <w:jc w:val="right"/>
      </w:pPr>
      <w:bookmarkStart w:id="0" w:name="_GoBack"/>
      <w:bookmarkEnd w:id="0"/>
      <w:r w:rsidRPr="006E7BAE">
        <w:t xml:space="preserve">No. </w:t>
      </w:r>
      <w:r>
        <w:t>39951</w:t>
      </w:r>
      <w:r w:rsidR="0016666F" w:rsidRPr="006E7BAE">
        <w:t>     </w:t>
      </w:r>
    </w:p>
    <w:p w14:paraId="7DE54817" w14:textId="77777777" w:rsidR="009F436C" w:rsidRPr="006E7BAE" w:rsidRDefault="009F436C" w:rsidP="00382FEC"/>
    <w:p w14:paraId="7DE54818"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500"/>
        <w:gridCol w:w="461"/>
        <w:gridCol w:w="4399"/>
      </w:tblGrid>
      <w:tr w:rsidR="00417FB7" w:rsidRPr="006E7BAE" w14:paraId="7DE5481C" w14:textId="77777777" w:rsidTr="007834B8">
        <w:tc>
          <w:tcPr>
            <w:tcW w:w="2404" w:type="pct"/>
          </w:tcPr>
          <w:p w14:paraId="7DE54819" w14:textId="77777777" w:rsidR="00417FB7" w:rsidRPr="006E7BAE" w:rsidRDefault="00C52E3A" w:rsidP="008262A3">
            <w:r>
              <w:t>April 14</w:t>
            </w:r>
            <w:r w:rsidR="00543EDD">
              <w:t>, 2022</w:t>
            </w:r>
          </w:p>
        </w:tc>
        <w:tc>
          <w:tcPr>
            <w:tcW w:w="246" w:type="pct"/>
          </w:tcPr>
          <w:p w14:paraId="7DE5481A" w14:textId="77777777" w:rsidR="00417FB7" w:rsidRPr="006E7BAE" w:rsidRDefault="00417FB7" w:rsidP="00382FEC"/>
        </w:tc>
        <w:tc>
          <w:tcPr>
            <w:tcW w:w="2350" w:type="pct"/>
          </w:tcPr>
          <w:p w14:paraId="7DE5481B" w14:textId="77777777" w:rsidR="00417FB7" w:rsidRPr="00D83B8C" w:rsidRDefault="00543EDD" w:rsidP="00C52E3A">
            <w:pPr>
              <w:rPr>
                <w:lang w:val="en-US"/>
              </w:rPr>
            </w:pPr>
            <w:r>
              <w:t xml:space="preserve">Le </w:t>
            </w:r>
            <w:r w:rsidR="00C52E3A">
              <w:t xml:space="preserve">14 avril </w:t>
            </w:r>
            <w:r>
              <w:t>2022</w:t>
            </w:r>
          </w:p>
        </w:tc>
      </w:tr>
      <w:tr w:rsidR="00E12A51" w:rsidRPr="006E7BAE" w14:paraId="7DE54820" w14:textId="77777777" w:rsidTr="007834B8">
        <w:tc>
          <w:tcPr>
            <w:tcW w:w="2404" w:type="pct"/>
            <w:tcMar>
              <w:top w:w="0" w:type="dxa"/>
              <w:bottom w:w="0" w:type="dxa"/>
            </w:tcMar>
          </w:tcPr>
          <w:p w14:paraId="7DE5481D" w14:textId="77777777" w:rsidR="00C2612E" w:rsidRPr="006E7BAE" w:rsidRDefault="00C2612E" w:rsidP="008262A3"/>
        </w:tc>
        <w:tc>
          <w:tcPr>
            <w:tcW w:w="246" w:type="pct"/>
            <w:tcMar>
              <w:top w:w="0" w:type="dxa"/>
              <w:bottom w:w="0" w:type="dxa"/>
            </w:tcMar>
          </w:tcPr>
          <w:p w14:paraId="7DE5481E" w14:textId="77777777" w:rsidR="00E12A51" w:rsidRPr="006E7BAE" w:rsidRDefault="00E12A51" w:rsidP="00382FEC"/>
        </w:tc>
        <w:tc>
          <w:tcPr>
            <w:tcW w:w="2350" w:type="pct"/>
            <w:tcMar>
              <w:top w:w="0" w:type="dxa"/>
              <w:bottom w:w="0" w:type="dxa"/>
            </w:tcMar>
          </w:tcPr>
          <w:p w14:paraId="7DE5481F" w14:textId="77777777" w:rsidR="00E12A51" w:rsidRPr="00D83B8C" w:rsidRDefault="00E12A51" w:rsidP="00816B78">
            <w:pPr>
              <w:rPr>
                <w:lang w:val="en-US"/>
              </w:rPr>
            </w:pPr>
          </w:p>
        </w:tc>
      </w:tr>
      <w:tr w:rsidR="00824412" w:rsidRPr="007834B8" w14:paraId="7DE5483E" w14:textId="77777777" w:rsidTr="007834B8">
        <w:tc>
          <w:tcPr>
            <w:tcW w:w="2404" w:type="pct"/>
          </w:tcPr>
          <w:p w14:paraId="7DE54821" w14:textId="77777777" w:rsidR="00C001FF" w:rsidRDefault="00C001FF"/>
          <w:p w14:paraId="7DE54822" w14:textId="77777777" w:rsidR="00C001FF" w:rsidRDefault="00C52E3A">
            <w:pPr>
              <w:pStyle w:val="SCCLsocPrefix"/>
            </w:pPr>
            <w:r>
              <w:t>BETWEEN:</w:t>
            </w:r>
          </w:p>
          <w:p w14:paraId="7DE54823" w14:textId="77777777" w:rsidR="00C001FF" w:rsidRDefault="00C52E3A">
            <w:pPr>
              <w:pStyle w:val="SCCLsocParty"/>
            </w:pPr>
            <w:r>
              <w:t>Attorney General of Nova Scotia representing Her Majesty the Queen in Right of the Province of Nova Scotia (including the Minister of Community Services and the Minister of Health and Wellness)</w:t>
            </w:r>
            <w:r>
              <w:br/>
            </w:r>
          </w:p>
          <w:p w14:paraId="7DE54824" w14:textId="77777777" w:rsidR="00C001FF" w:rsidRDefault="00C52E3A">
            <w:pPr>
              <w:pStyle w:val="SCCLsocPartyRole"/>
            </w:pPr>
            <w:r>
              <w:t>Applicant</w:t>
            </w:r>
            <w:r>
              <w:br/>
            </w:r>
          </w:p>
          <w:p w14:paraId="7DE54825" w14:textId="77777777" w:rsidR="00C001FF" w:rsidRDefault="00C52E3A">
            <w:pPr>
              <w:pStyle w:val="SCCLsocVersus"/>
            </w:pPr>
            <w:r>
              <w:t>- and -</w:t>
            </w:r>
          </w:p>
          <w:p w14:paraId="7DE54826" w14:textId="77777777" w:rsidR="00C001FF" w:rsidRDefault="00C001FF"/>
          <w:p w14:paraId="7DE54827" w14:textId="77777777" w:rsidR="00C001FF" w:rsidRDefault="00C52E3A">
            <w:pPr>
              <w:pStyle w:val="SCCLsocParty"/>
            </w:pPr>
            <w:r>
              <w:t>Disability Rights Coalition</w:t>
            </w:r>
            <w:r>
              <w:br/>
            </w:r>
          </w:p>
          <w:p w14:paraId="7DE54828" w14:textId="77777777" w:rsidR="00C001FF" w:rsidRDefault="00C52E3A">
            <w:pPr>
              <w:pStyle w:val="SCCLsocPartyRole"/>
            </w:pPr>
            <w:r>
              <w:t>Respondent</w:t>
            </w:r>
          </w:p>
          <w:p w14:paraId="7DE54829" w14:textId="77777777" w:rsidR="00C001FF" w:rsidRDefault="00C001FF"/>
          <w:p w14:paraId="7DE5482A" w14:textId="77777777" w:rsidR="00C001FF" w:rsidRDefault="00C52E3A">
            <w:pPr>
              <w:pStyle w:val="SCCLsocVersus"/>
            </w:pPr>
            <w:r>
              <w:t>- and -</w:t>
            </w:r>
          </w:p>
          <w:p w14:paraId="7DE5482B" w14:textId="77777777" w:rsidR="00C001FF" w:rsidRDefault="00C001FF"/>
          <w:p w14:paraId="7DE5482C" w14:textId="59B1E619" w:rsidR="00C001FF" w:rsidRDefault="00C52E3A">
            <w:pPr>
              <w:pStyle w:val="SCCLsocParty"/>
            </w:pPr>
            <w:r>
              <w:t>Nova Scotia Human Rights Com</w:t>
            </w:r>
            <w:r w:rsidR="008233C4">
              <w:t>m</w:t>
            </w:r>
            <w:r>
              <w:t>ission, J. Walter Thompson, Q.C., sitting as a Board of Inquiry</w:t>
            </w:r>
          </w:p>
          <w:p w14:paraId="7DE5482D" w14:textId="77777777" w:rsidR="00C001FF" w:rsidRDefault="00C001FF"/>
          <w:p w14:paraId="7DE5482E" w14:textId="77777777" w:rsidR="00C001FF" w:rsidRDefault="00C52E3A">
            <w:pPr>
              <w:pStyle w:val="SCCLsocPartyRole"/>
            </w:pPr>
            <w:r>
              <w:t>Interveners</w:t>
            </w:r>
          </w:p>
        </w:tc>
        <w:tc>
          <w:tcPr>
            <w:tcW w:w="246" w:type="pct"/>
          </w:tcPr>
          <w:p w14:paraId="7DE5482F" w14:textId="77777777" w:rsidR="00824412" w:rsidRPr="006E7BAE" w:rsidRDefault="00824412" w:rsidP="00375294"/>
        </w:tc>
        <w:tc>
          <w:tcPr>
            <w:tcW w:w="2350" w:type="pct"/>
          </w:tcPr>
          <w:p w14:paraId="7DE54830" w14:textId="77777777" w:rsidR="00C001FF" w:rsidRPr="007834B8" w:rsidRDefault="00C001FF">
            <w:pPr>
              <w:rPr>
                <w:lang w:val="fr-CA"/>
              </w:rPr>
            </w:pPr>
          </w:p>
          <w:p w14:paraId="59F24E25" w14:textId="53EF5627" w:rsidR="00B15BBD" w:rsidRPr="007834B8" w:rsidRDefault="00C52E3A">
            <w:pPr>
              <w:pStyle w:val="SCCLsocPrefix"/>
              <w:rPr>
                <w:lang w:val="fr-CA"/>
              </w:rPr>
            </w:pPr>
            <w:r w:rsidRPr="007834B8">
              <w:rPr>
                <w:lang w:val="fr-CA"/>
              </w:rPr>
              <w:t>ENTRE :</w:t>
            </w:r>
          </w:p>
          <w:p w14:paraId="42F99DAF" w14:textId="77777777" w:rsidR="008233C4" w:rsidRDefault="008233C4">
            <w:pPr>
              <w:pStyle w:val="SCCLsocParty"/>
              <w:rPr>
                <w:lang w:val="fr-CA"/>
              </w:rPr>
            </w:pPr>
            <w:r w:rsidRPr="007834B8">
              <w:rPr>
                <w:lang w:val="fr-CA"/>
              </w:rPr>
              <w:t>Procureur général de la Nouvelle-</w:t>
            </w:r>
            <w:r>
              <w:rPr>
                <w:lang w:val="fr-CA"/>
              </w:rPr>
              <w:t>Écosse représentant Sa Majesté la Reine du chef de la province de la Nouvelle-Écosse (dont le ministre des Services communautaires et le ministre de la Santé et du Bien-être)</w:t>
            </w:r>
          </w:p>
          <w:p w14:paraId="7DE54833" w14:textId="51204D28" w:rsidR="00C001FF" w:rsidRPr="00C52E3A" w:rsidRDefault="00C52E3A" w:rsidP="007834B8">
            <w:pPr>
              <w:pStyle w:val="SCCLsocParty"/>
              <w:rPr>
                <w:lang w:val="fr-CA"/>
              </w:rPr>
            </w:pPr>
            <w:r w:rsidRPr="007834B8">
              <w:rPr>
                <w:lang w:val="fr-CA"/>
              </w:rPr>
              <w:br/>
            </w:r>
            <w:r>
              <w:rPr>
                <w:lang w:val="fr-CA"/>
              </w:rPr>
              <w:t>Demandeur</w:t>
            </w:r>
            <w:r w:rsidRPr="00C52E3A">
              <w:rPr>
                <w:lang w:val="fr-CA"/>
              </w:rPr>
              <w:br/>
            </w:r>
          </w:p>
          <w:p w14:paraId="7DE54834" w14:textId="77777777" w:rsidR="00C001FF" w:rsidRPr="00C52E3A" w:rsidRDefault="00C52E3A">
            <w:pPr>
              <w:pStyle w:val="SCCLsocVersus"/>
              <w:rPr>
                <w:lang w:val="fr-CA"/>
              </w:rPr>
            </w:pPr>
            <w:r w:rsidRPr="00C52E3A">
              <w:rPr>
                <w:lang w:val="fr-CA"/>
              </w:rPr>
              <w:t>- et -</w:t>
            </w:r>
          </w:p>
          <w:p w14:paraId="7DE54835" w14:textId="77777777" w:rsidR="00C001FF" w:rsidRPr="00C52E3A" w:rsidRDefault="00C001FF">
            <w:pPr>
              <w:rPr>
                <w:lang w:val="fr-CA"/>
              </w:rPr>
            </w:pPr>
          </w:p>
          <w:p w14:paraId="7DE54836" w14:textId="77777777" w:rsidR="00C001FF" w:rsidRPr="00C52E3A" w:rsidRDefault="00C52E3A">
            <w:pPr>
              <w:pStyle w:val="SCCLsocParty"/>
              <w:rPr>
                <w:lang w:val="fr-CA"/>
              </w:rPr>
            </w:pPr>
            <w:r w:rsidRPr="00C52E3A">
              <w:rPr>
                <w:lang w:val="fr-CA"/>
              </w:rPr>
              <w:t>Disability Rights Coalition</w:t>
            </w:r>
            <w:r w:rsidRPr="00C52E3A">
              <w:rPr>
                <w:lang w:val="fr-CA"/>
              </w:rPr>
              <w:br/>
            </w:r>
          </w:p>
          <w:p w14:paraId="7DE54837" w14:textId="1FC90BCF" w:rsidR="00C001FF" w:rsidRPr="007834B8" w:rsidRDefault="00C52E3A">
            <w:pPr>
              <w:pStyle w:val="SCCLsocPartyRole"/>
              <w:rPr>
                <w:lang w:val="fr-CA"/>
              </w:rPr>
            </w:pPr>
            <w:r w:rsidRPr="007834B8">
              <w:rPr>
                <w:lang w:val="fr-CA"/>
              </w:rPr>
              <w:t>Intimé</w:t>
            </w:r>
            <w:r w:rsidR="008233C4" w:rsidRPr="007834B8">
              <w:rPr>
                <w:lang w:val="fr-CA"/>
              </w:rPr>
              <w:t>e</w:t>
            </w:r>
          </w:p>
          <w:p w14:paraId="7DE54838" w14:textId="77777777" w:rsidR="00C001FF" w:rsidRPr="007834B8" w:rsidRDefault="00C001FF">
            <w:pPr>
              <w:rPr>
                <w:lang w:val="fr-CA"/>
              </w:rPr>
            </w:pPr>
          </w:p>
          <w:p w14:paraId="7DE54839" w14:textId="77777777" w:rsidR="00C001FF" w:rsidRPr="007834B8" w:rsidRDefault="00C52E3A">
            <w:pPr>
              <w:pStyle w:val="SCCLsocVersus"/>
              <w:rPr>
                <w:lang w:val="fr-CA"/>
              </w:rPr>
            </w:pPr>
            <w:r w:rsidRPr="007834B8">
              <w:rPr>
                <w:lang w:val="fr-CA"/>
              </w:rPr>
              <w:t>- et -</w:t>
            </w:r>
          </w:p>
          <w:p w14:paraId="7DE5483A" w14:textId="77777777" w:rsidR="00C001FF" w:rsidRPr="007834B8" w:rsidRDefault="00C001FF">
            <w:pPr>
              <w:rPr>
                <w:lang w:val="fr-CA"/>
              </w:rPr>
            </w:pPr>
          </w:p>
          <w:p w14:paraId="7DE5483B" w14:textId="3E5DD6F9" w:rsidR="00C001FF" w:rsidRPr="007834B8" w:rsidRDefault="00C52E3A">
            <w:pPr>
              <w:pStyle w:val="SCCLsocParty"/>
              <w:rPr>
                <w:lang w:val="fr-CA"/>
              </w:rPr>
            </w:pPr>
            <w:r w:rsidRPr="007834B8">
              <w:rPr>
                <w:lang w:val="fr-CA"/>
              </w:rPr>
              <w:t>Nova Scotia Human Rights Com</w:t>
            </w:r>
            <w:r w:rsidR="008233C4" w:rsidRPr="007834B8">
              <w:rPr>
                <w:lang w:val="fr-CA"/>
              </w:rPr>
              <w:t>m</w:t>
            </w:r>
            <w:r w:rsidRPr="007834B8">
              <w:rPr>
                <w:lang w:val="fr-CA"/>
              </w:rPr>
              <w:t xml:space="preserve">ission, J. Walter Thompson, </w:t>
            </w:r>
            <w:r w:rsidR="008233C4" w:rsidRPr="007834B8">
              <w:rPr>
                <w:lang w:val="fr-CA"/>
              </w:rPr>
              <w:t>c.r</w:t>
            </w:r>
            <w:r w:rsidRPr="007834B8">
              <w:rPr>
                <w:lang w:val="fr-CA"/>
              </w:rPr>
              <w:t xml:space="preserve">., </w:t>
            </w:r>
            <w:r w:rsidR="008233C4" w:rsidRPr="007834B8">
              <w:rPr>
                <w:lang w:val="fr-CA"/>
              </w:rPr>
              <w:t>siégeant à une commission d’enquête</w:t>
            </w:r>
          </w:p>
          <w:p w14:paraId="7DE5483C" w14:textId="77777777" w:rsidR="00C001FF" w:rsidRPr="007834B8" w:rsidRDefault="00C001FF">
            <w:pPr>
              <w:rPr>
                <w:lang w:val="fr-CA"/>
              </w:rPr>
            </w:pPr>
          </w:p>
          <w:p w14:paraId="7DE5483D" w14:textId="77777777" w:rsidR="00C001FF" w:rsidRPr="007834B8" w:rsidRDefault="00C52E3A">
            <w:pPr>
              <w:pStyle w:val="SCCLsocPartyRole"/>
              <w:rPr>
                <w:lang w:val="fr-CA"/>
              </w:rPr>
            </w:pPr>
            <w:r w:rsidRPr="007834B8">
              <w:rPr>
                <w:lang w:val="fr-CA"/>
              </w:rPr>
              <w:t>Intervenants</w:t>
            </w:r>
          </w:p>
        </w:tc>
      </w:tr>
      <w:tr w:rsidR="00824412" w:rsidRPr="007834B8" w14:paraId="7DE54842" w14:textId="77777777" w:rsidTr="007834B8">
        <w:tc>
          <w:tcPr>
            <w:tcW w:w="2404" w:type="pct"/>
            <w:tcMar>
              <w:top w:w="0" w:type="dxa"/>
              <w:bottom w:w="0" w:type="dxa"/>
            </w:tcMar>
          </w:tcPr>
          <w:p w14:paraId="7DE5483F" w14:textId="7D23167E" w:rsidR="00824412" w:rsidRPr="007834B8" w:rsidRDefault="00824412" w:rsidP="00375294">
            <w:pPr>
              <w:rPr>
                <w:lang w:val="fr-CA"/>
              </w:rPr>
            </w:pPr>
          </w:p>
        </w:tc>
        <w:tc>
          <w:tcPr>
            <w:tcW w:w="246" w:type="pct"/>
            <w:tcMar>
              <w:top w:w="0" w:type="dxa"/>
              <w:bottom w:w="0" w:type="dxa"/>
            </w:tcMar>
          </w:tcPr>
          <w:p w14:paraId="7DE54840" w14:textId="77777777" w:rsidR="00824412" w:rsidRPr="007834B8" w:rsidRDefault="00824412" w:rsidP="00375294">
            <w:pPr>
              <w:rPr>
                <w:lang w:val="fr-CA"/>
              </w:rPr>
            </w:pPr>
          </w:p>
        </w:tc>
        <w:tc>
          <w:tcPr>
            <w:tcW w:w="2350" w:type="pct"/>
            <w:tcMar>
              <w:top w:w="0" w:type="dxa"/>
              <w:bottom w:w="0" w:type="dxa"/>
            </w:tcMar>
          </w:tcPr>
          <w:p w14:paraId="7DE54841" w14:textId="77777777" w:rsidR="00824412" w:rsidRPr="007834B8" w:rsidRDefault="00824412" w:rsidP="00B408F8">
            <w:pPr>
              <w:rPr>
                <w:lang w:val="fr-CA"/>
              </w:rPr>
            </w:pPr>
          </w:p>
        </w:tc>
      </w:tr>
      <w:tr w:rsidR="00824412" w:rsidRPr="007834B8" w14:paraId="7DE5484C" w14:textId="77777777" w:rsidTr="007834B8">
        <w:tc>
          <w:tcPr>
            <w:tcW w:w="2404" w:type="pct"/>
          </w:tcPr>
          <w:p w14:paraId="7DE54843" w14:textId="77777777" w:rsidR="00824412" w:rsidRPr="006E7BAE" w:rsidRDefault="00824412" w:rsidP="00C2612E">
            <w:pPr>
              <w:jc w:val="center"/>
            </w:pPr>
            <w:r w:rsidRPr="006E7BAE">
              <w:t>JUDGMENT</w:t>
            </w:r>
          </w:p>
          <w:p w14:paraId="7DE54844" w14:textId="77777777" w:rsidR="00824412" w:rsidRPr="006E7BAE" w:rsidRDefault="00824412" w:rsidP="00417FB7">
            <w:pPr>
              <w:jc w:val="center"/>
            </w:pPr>
          </w:p>
          <w:p w14:paraId="58F3E3F9" w14:textId="310CE4DA" w:rsidR="008233C4"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Nova Scotia Court of Appeal</w:t>
            </w:r>
            <w:r w:rsidRPr="006E7BAE">
              <w:t>, Number</w:t>
            </w:r>
            <w:r w:rsidR="00C52E3A">
              <w:t xml:space="preserve"> CA 486952</w:t>
            </w:r>
            <w:r w:rsidR="008233C4">
              <w:t>,</w:t>
            </w:r>
            <w:r w:rsidRPr="006E7BAE">
              <w:t xml:space="preserve"> </w:t>
            </w:r>
            <w:r>
              <w:t>2021 NSCA</w:t>
            </w:r>
            <w:r w:rsidR="008233C4">
              <w:t xml:space="preserve"> </w:t>
            </w:r>
            <w:r>
              <w:t xml:space="preserve">70, </w:t>
            </w:r>
            <w:r w:rsidRPr="006E7BAE">
              <w:t xml:space="preserve">dated </w:t>
            </w:r>
            <w:r>
              <w:t>October 6, 2021</w:t>
            </w:r>
            <w:r w:rsidR="00C52E3A">
              <w:t>,</w:t>
            </w:r>
            <w:r w:rsidRPr="006E7BAE">
              <w:t xml:space="preserve"> is</w:t>
            </w:r>
            <w:r w:rsidR="00C52E3A">
              <w:t xml:space="preserve"> dismissed with costs to the </w:t>
            </w:r>
          </w:p>
          <w:p w14:paraId="7DE54845" w14:textId="1F7DBB60" w:rsidR="00824412" w:rsidRDefault="00C52E3A" w:rsidP="00011960">
            <w:pPr>
              <w:jc w:val="both"/>
            </w:pPr>
            <w:r>
              <w:t>Disability Rights Coalition.</w:t>
            </w:r>
          </w:p>
          <w:p w14:paraId="7DE54846" w14:textId="77777777" w:rsidR="003F6511" w:rsidRDefault="003F6511" w:rsidP="00011960">
            <w:pPr>
              <w:jc w:val="both"/>
            </w:pPr>
          </w:p>
          <w:p w14:paraId="7DE54847" w14:textId="77777777" w:rsidR="003F6511" w:rsidRPr="006E7BAE" w:rsidRDefault="003F6511" w:rsidP="00011960">
            <w:pPr>
              <w:jc w:val="both"/>
            </w:pPr>
          </w:p>
        </w:tc>
        <w:tc>
          <w:tcPr>
            <w:tcW w:w="246" w:type="pct"/>
          </w:tcPr>
          <w:p w14:paraId="7DE54848" w14:textId="77777777" w:rsidR="00824412" w:rsidRPr="006E7BAE" w:rsidRDefault="00824412" w:rsidP="00417FB7">
            <w:pPr>
              <w:jc w:val="center"/>
            </w:pPr>
          </w:p>
        </w:tc>
        <w:tc>
          <w:tcPr>
            <w:tcW w:w="2350" w:type="pct"/>
          </w:tcPr>
          <w:p w14:paraId="7DE54849" w14:textId="77777777" w:rsidR="00824412" w:rsidRPr="006E7BAE" w:rsidRDefault="00824412" w:rsidP="00C2612E">
            <w:pPr>
              <w:jc w:val="center"/>
              <w:rPr>
                <w:lang w:val="fr-CA"/>
              </w:rPr>
            </w:pPr>
            <w:r w:rsidRPr="006E7BAE">
              <w:rPr>
                <w:lang w:val="fr-CA"/>
              </w:rPr>
              <w:t>JUGEMENT</w:t>
            </w:r>
          </w:p>
          <w:p w14:paraId="7DE5484A" w14:textId="77777777" w:rsidR="00824412" w:rsidRPr="006E7BAE" w:rsidRDefault="00824412" w:rsidP="00417FB7">
            <w:pPr>
              <w:jc w:val="center"/>
              <w:rPr>
                <w:lang w:val="fr-CA"/>
              </w:rPr>
            </w:pPr>
          </w:p>
          <w:p w14:paraId="7DE5484B" w14:textId="5C840593" w:rsidR="003F6511" w:rsidRPr="006E7BAE" w:rsidRDefault="00824412">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C52E3A">
              <w:rPr>
                <w:lang w:val="fr-CA"/>
              </w:rPr>
              <w:t>Cour d’appel de la Nouvelle-Écosse</w:t>
            </w:r>
            <w:r w:rsidRPr="006E7BAE">
              <w:rPr>
                <w:lang w:val="fr-CA"/>
              </w:rPr>
              <w:t>, numéro</w:t>
            </w:r>
            <w:r w:rsidR="00C52E3A">
              <w:rPr>
                <w:lang w:val="fr-CA"/>
              </w:rPr>
              <w:t xml:space="preserve"> </w:t>
            </w:r>
            <w:r w:rsidR="00C52E3A" w:rsidRPr="00C52E3A">
              <w:rPr>
                <w:lang w:val="fr-CA"/>
              </w:rPr>
              <w:t>CA 486952</w:t>
            </w:r>
            <w:r w:rsidR="00C52E3A" w:rsidRPr="006E7BAE">
              <w:rPr>
                <w:lang w:val="fr-CA"/>
              </w:rPr>
              <w:t xml:space="preserve">, </w:t>
            </w:r>
            <w:r w:rsidRPr="00C52E3A">
              <w:rPr>
                <w:lang w:val="fr-CA"/>
              </w:rPr>
              <w:t>2021 NSCA 70,</w:t>
            </w:r>
            <w:r w:rsidRPr="006E7BAE">
              <w:rPr>
                <w:lang w:val="fr-CA"/>
              </w:rPr>
              <w:t xml:space="preserve"> </w:t>
            </w:r>
            <w:r w:rsidR="00011960" w:rsidRPr="006E7BAE">
              <w:rPr>
                <w:lang w:val="fr-CA"/>
              </w:rPr>
              <w:t>daté du</w:t>
            </w:r>
            <w:r w:rsidRPr="006E7BAE">
              <w:rPr>
                <w:lang w:val="fr-CA"/>
              </w:rPr>
              <w:t xml:space="preserve"> </w:t>
            </w:r>
            <w:r w:rsidRPr="00C52E3A">
              <w:rPr>
                <w:lang w:val="fr-CA"/>
              </w:rPr>
              <w:t>6 octobre 2021</w:t>
            </w:r>
            <w:r w:rsidRPr="006E7BAE">
              <w:rPr>
                <w:lang w:val="fr-CA"/>
              </w:rPr>
              <w:t xml:space="preserve">, </w:t>
            </w:r>
            <w:r w:rsidRPr="007834B8">
              <w:rPr>
                <w:lang w:val="fr-CA"/>
              </w:rPr>
              <w:t>est</w:t>
            </w:r>
            <w:r w:rsidR="00C52E3A" w:rsidRPr="007834B8">
              <w:rPr>
                <w:lang w:val="fr-CA"/>
              </w:rPr>
              <w:t xml:space="preserve"> rejetée avec dépens </w:t>
            </w:r>
            <w:r w:rsidR="008233C4">
              <w:rPr>
                <w:lang w:val="fr-CA"/>
              </w:rPr>
              <w:t xml:space="preserve">en faveur de l’intimée, </w:t>
            </w:r>
            <w:r w:rsidR="00C52E3A" w:rsidRPr="007834B8">
              <w:rPr>
                <w:lang w:val="fr-CA"/>
              </w:rPr>
              <w:t>Disability Rights Coalition.</w:t>
            </w:r>
            <w:r w:rsidR="00C52E3A">
              <w:rPr>
                <w:lang w:val="fr-CA"/>
              </w:rPr>
              <w:t xml:space="preserve"> </w:t>
            </w:r>
          </w:p>
        </w:tc>
      </w:tr>
    </w:tbl>
    <w:p w14:paraId="7DE5484D" w14:textId="77777777" w:rsidR="009F436C" w:rsidRPr="00D83B8C" w:rsidRDefault="009F436C" w:rsidP="00382FEC">
      <w:pPr>
        <w:rPr>
          <w:lang w:val="fr-CA"/>
        </w:rPr>
      </w:pPr>
    </w:p>
    <w:p w14:paraId="7DE5484E" w14:textId="77777777" w:rsidR="009F436C" w:rsidRDefault="009F436C" w:rsidP="00417FB7">
      <w:pPr>
        <w:jc w:val="center"/>
        <w:rPr>
          <w:lang w:val="fr-CA"/>
        </w:rPr>
      </w:pPr>
    </w:p>
    <w:p w14:paraId="0AF93F80" w14:textId="77777777" w:rsidR="008233C4" w:rsidRPr="00D83B8C" w:rsidRDefault="008233C4" w:rsidP="00417FB7">
      <w:pPr>
        <w:jc w:val="center"/>
        <w:rPr>
          <w:lang w:val="fr-CA"/>
        </w:rPr>
      </w:pPr>
    </w:p>
    <w:p w14:paraId="7DE5484F" w14:textId="77777777" w:rsidR="009F436C" w:rsidRPr="00D83B8C" w:rsidRDefault="009F436C" w:rsidP="00417FB7">
      <w:pPr>
        <w:jc w:val="center"/>
        <w:rPr>
          <w:lang w:val="fr-CA"/>
        </w:rPr>
      </w:pPr>
    </w:p>
    <w:p w14:paraId="7DE54850" w14:textId="77777777" w:rsidR="009F436C" w:rsidRPr="00D83B8C" w:rsidRDefault="003A37CF" w:rsidP="00417FB7">
      <w:pPr>
        <w:jc w:val="center"/>
        <w:rPr>
          <w:lang w:val="fr-CA"/>
        </w:rPr>
      </w:pPr>
      <w:r w:rsidRPr="00D83B8C">
        <w:rPr>
          <w:lang w:val="fr-CA"/>
        </w:rPr>
        <w:t>C.J.C.</w:t>
      </w:r>
    </w:p>
    <w:p w14:paraId="7DE54851" w14:textId="77777777" w:rsidR="009F436C" w:rsidRPr="00D83B8C" w:rsidRDefault="003A37CF" w:rsidP="00417FB7">
      <w:pPr>
        <w:jc w:val="center"/>
        <w:rPr>
          <w:lang w:val="fr-CA"/>
        </w:rPr>
      </w:pPr>
      <w:r w:rsidRPr="00D83B8C">
        <w:rPr>
          <w:lang w:val="fr-CA"/>
        </w:rPr>
        <w:t>J.C.C.</w:t>
      </w:r>
    </w:p>
    <w:p w14:paraId="7DE54852" w14:textId="77777777" w:rsidR="009F436C" w:rsidRPr="00D83B8C" w:rsidRDefault="009F436C" w:rsidP="00417FB7">
      <w:pPr>
        <w:jc w:val="center"/>
        <w:rPr>
          <w:lang w:val="fr-CA"/>
        </w:rPr>
      </w:pPr>
    </w:p>
    <w:sectPr w:rsidR="009F436C"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54855" w14:textId="77777777" w:rsidR="00983D48" w:rsidRDefault="00983D48">
      <w:r>
        <w:separator/>
      </w:r>
    </w:p>
  </w:endnote>
  <w:endnote w:type="continuationSeparator" w:id="0">
    <w:p w14:paraId="7DE54856"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4853" w14:textId="77777777" w:rsidR="00983D48" w:rsidRDefault="00983D48">
      <w:r>
        <w:separator/>
      </w:r>
    </w:p>
  </w:footnote>
  <w:footnote w:type="continuationSeparator" w:id="0">
    <w:p w14:paraId="7DE54854"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4857"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E7147A">
      <w:rPr>
        <w:noProof/>
        <w:szCs w:val="24"/>
      </w:rPr>
      <w:t>2</w:t>
    </w:r>
    <w:r w:rsidR="00EF707C" w:rsidRPr="00417FB7">
      <w:rPr>
        <w:szCs w:val="24"/>
      </w:rPr>
      <w:fldChar w:fldCharType="end"/>
    </w:r>
    <w:r>
      <w:rPr>
        <w:szCs w:val="24"/>
      </w:rPr>
      <w:t xml:space="preserve"> -</w:t>
    </w:r>
  </w:p>
  <w:p w14:paraId="7DE54858" w14:textId="77777777" w:rsidR="008F53F3" w:rsidRDefault="008F53F3" w:rsidP="008F53F3">
    <w:pPr>
      <w:rPr>
        <w:szCs w:val="24"/>
      </w:rPr>
    </w:pPr>
  </w:p>
  <w:p w14:paraId="7DE54859" w14:textId="77777777" w:rsidR="008F53F3" w:rsidRDefault="008F53F3" w:rsidP="008F53F3">
    <w:pPr>
      <w:rPr>
        <w:szCs w:val="24"/>
      </w:rPr>
    </w:pPr>
  </w:p>
  <w:p w14:paraId="7DE5485A" w14:textId="77777777" w:rsidR="008F53F3" w:rsidRDefault="008F53F3" w:rsidP="008F53F3">
    <w:pPr>
      <w:tabs>
        <w:tab w:val="right" w:pos="9360"/>
      </w:tabs>
      <w:jc w:val="right"/>
      <w:rPr>
        <w:szCs w:val="24"/>
      </w:rPr>
    </w:pPr>
    <w:r>
      <w:rPr>
        <w:szCs w:val="24"/>
      </w:rPr>
      <w:t xml:space="preserve">No. </w:t>
    </w:r>
    <w:r>
      <w:t>39951</w:t>
    </w:r>
    <w:r>
      <w:rPr>
        <w:szCs w:val="24"/>
      </w:rPr>
      <w:t>     </w:t>
    </w:r>
  </w:p>
  <w:p w14:paraId="7DE5485B"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7DE5485C" w14:textId="77777777" w:rsidR="0073151A" w:rsidRDefault="0073151A" w:rsidP="0073151A"/>
      <w:p w14:paraId="7DE5485D" w14:textId="77777777" w:rsidR="0073151A" w:rsidRPr="006E7BAE" w:rsidRDefault="0073151A" w:rsidP="0073151A"/>
      <w:p w14:paraId="7DE5485E" w14:textId="77777777" w:rsidR="0073151A" w:rsidRPr="006E7BAE" w:rsidRDefault="0073151A" w:rsidP="0073151A"/>
      <w:p w14:paraId="7DE5485F" w14:textId="77777777" w:rsidR="0073151A" w:rsidRPr="006E7BAE" w:rsidRDefault="0073151A" w:rsidP="0073151A"/>
      <w:p w14:paraId="7DE54860" w14:textId="77777777" w:rsidR="0073151A" w:rsidRDefault="0073151A" w:rsidP="0073151A"/>
      <w:p w14:paraId="7DE54861" w14:textId="77777777" w:rsidR="0073151A" w:rsidRDefault="0073151A" w:rsidP="0073151A"/>
      <w:p w14:paraId="7DE54862" w14:textId="77777777" w:rsidR="0073151A" w:rsidRDefault="0073151A" w:rsidP="0073151A"/>
      <w:p w14:paraId="7DE54863" w14:textId="77777777" w:rsidR="0073151A" w:rsidRDefault="0073151A" w:rsidP="0073151A"/>
      <w:p w14:paraId="7DE54864" w14:textId="77777777" w:rsidR="0073151A" w:rsidRDefault="0073151A" w:rsidP="0073151A"/>
      <w:p w14:paraId="7DE54865" w14:textId="77777777" w:rsidR="0073151A" w:rsidRPr="006E7BAE" w:rsidRDefault="0073151A" w:rsidP="0073151A"/>
      <w:p w14:paraId="7DE54866" w14:textId="77777777" w:rsidR="00ED265D" w:rsidRPr="0073151A" w:rsidRDefault="00E7147A"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E7BAE"/>
    <w:rsid w:val="00701109"/>
    <w:rsid w:val="0073151A"/>
    <w:rsid w:val="007372EA"/>
    <w:rsid w:val="00777612"/>
    <w:rsid w:val="007834B8"/>
    <w:rsid w:val="0079129C"/>
    <w:rsid w:val="007917FE"/>
    <w:rsid w:val="007A54CC"/>
    <w:rsid w:val="007C5DE8"/>
    <w:rsid w:val="007E68C7"/>
    <w:rsid w:val="00804BE2"/>
    <w:rsid w:val="00816B78"/>
    <w:rsid w:val="008233C4"/>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15BBD"/>
    <w:rsid w:val="00B328CD"/>
    <w:rsid w:val="00B408F8"/>
    <w:rsid w:val="00B5078E"/>
    <w:rsid w:val="00B60EDC"/>
    <w:rsid w:val="00BC39BE"/>
    <w:rsid w:val="00BD4E4C"/>
    <w:rsid w:val="00BF7644"/>
    <w:rsid w:val="00C001FF"/>
    <w:rsid w:val="00C1285B"/>
    <w:rsid w:val="00C173B0"/>
    <w:rsid w:val="00C17F71"/>
    <w:rsid w:val="00C2612E"/>
    <w:rsid w:val="00C52E3A"/>
    <w:rsid w:val="00CB2B73"/>
    <w:rsid w:val="00CE249F"/>
    <w:rsid w:val="00CF17D0"/>
    <w:rsid w:val="00D42339"/>
    <w:rsid w:val="00D61AC2"/>
    <w:rsid w:val="00D83B8C"/>
    <w:rsid w:val="00DA4281"/>
    <w:rsid w:val="00DB1ADC"/>
    <w:rsid w:val="00DD4332"/>
    <w:rsid w:val="00E12A51"/>
    <w:rsid w:val="00E7147A"/>
    <w:rsid w:val="00E736B9"/>
    <w:rsid w:val="00E777AD"/>
    <w:rsid w:val="00EA4B61"/>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E5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Jamal</AuthorContributor>
    <FolderNameEn xmlns="40ae4924-d04e-473c-aafa-3657aad971d6">Leave Application - Judgment on Leave Application</FolderNameEn>
    <Case xmlns="40ae4924-d04e-473c-aafa-3657aad971d6">14382</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2022-04-14T04:00:00+00:00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D76C7436-F7B5-4EEB-B5EB-2319E267C7E7}">
  <ds:schemaRefs>
    <ds:schemaRef ds:uri="http://schemas.microsoft.com/sharepoint/v3/contenttype/forms"/>
  </ds:schemaRefs>
</ds:datastoreItem>
</file>

<file path=customXml/itemProps2.xml><?xml version="1.0" encoding="utf-8"?>
<ds:datastoreItem xmlns:ds="http://schemas.openxmlformats.org/officeDocument/2006/customXml" ds:itemID="{9DCCF317-73D1-421A-ACC8-5BCAD2C24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C6C1E-FCBB-4500-AF09-DA4A8BB01F50}">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2022-04-11T13:21:00Z</dcterms:created>
  <dcterms:modified xsi:type="dcterms:W3CDTF">2022-04-11T13:21:00Z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