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2E63D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40036</w:t>
      </w:r>
      <w:r w:rsidR="0016666F" w:rsidRPr="006E7BAE">
        <w:t>     </w:t>
      </w:r>
    </w:p>
    <w:p w14:paraId="76E2E63E" w14:textId="77777777" w:rsidR="009F436C" w:rsidRPr="006E7BAE" w:rsidRDefault="009F436C" w:rsidP="00382FEC"/>
    <w:p w14:paraId="76E2E63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6E2E643" w14:textId="77777777" w:rsidTr="00C173B0">
        <w:tc>
          <w:tcPr>
            <w:tcW w:w="2269" w:type="pct"/>
          </w:tcPr>
          <w:p w14:paraId="76E2E640" w14:textId="77777777" w:rsidR="00417FB7" w:rsidRPr="006E7BAE" w:rsidRDefault="0027661A" w:rsidP="0027661A">
            <w:r>
              <w:t xml:space="preserve">August 4, </w:t>
            </w:r>
            <w:r w:rsidR="00543EDD">
              <w:t>2022</w:t>
            </w:r>
          </w:p>
        </w:tc>
        <w:tc>
          <w:tcPr>
            <w:tcW w:w="381" w:type="pct"/>
          </w:tcPr>
          <w:p w14:paraId="76E2E641" w14:textId="77777777" w:rsidR="00417FB7" w:rsidRPr="006E7BAE" w:rsidRDefault="00417FB7" w:rsidP="00382FEC"/>
        </w:tc>
        <w:tc>
          <w:tcPr>
            <w:tcW w:w="2350" w:type="pct"/>
          </w:tcPr>
          <w:p w14:paraId="76E2E642" w14:textId="77777777" w:rsidR="00417FB7" w:rsidRPr="00D83B8C" w:rsidRDefault="0027661A" w:rsidP="0027661A">
            <w:pPr>
              <w:rPr>
                <w:lang w:val="en-US"/>
              </w:rPr>
            </w:pPr>
            <w:r>
              <w:t xml:space="preserve">Le 4 </w:t>
            </w:r>
            <w:r w:rsidRPr="0027661A">
              <w:t>août</w:t>
            </w:r>
            <w:r w:rsidR="00543EDD">
              <w:t xml:space="preserve"> 2022</w:t>
            </w:r>
          </w:p>
        </w:tc>
      </w:tr>
      <w:tr w:rsidR="00E12A51" w:rsidRPr="006E7BAE" w14:paraId="76E2E64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2E64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2E64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2E64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7661A" w14:paraId="76E2E659" w14:textId="77777777" w:rsidTr="00C173B0">
        <w:tc>
          <w:tcPr>
            <w:tcW w:w="2269" w:type="pct"/>
          </w:tcPr>
          <w:p w14:paraId="76E2E648" w14:textId="77777777" w:rsidR="00A95579" w:rsidRDefault="00A95579"/>
          <w:p w14:paraId="76E2E649" w14:textId="77777777" w:rsidR="00A95579" w:rsidRDefault="0027661A">
            <w:pPr>
              <w:pStyle w:val="SCCLsocPrefix"/>
            </w:pPr>
            <w:r>
              <w:t>BETWEEN:</w:t>
            </w:r>
          </w:p>
          <w:p w14:paraId="76E2E64A" w14:textId="77777777" w:rsidR="00A95579" w:rsidRDefault="0027661A">
            <w:pPr>
              <w:pStyle w:val="SCCLsocParty"/>
            </w:pPr>
            <w:r>
              <w:t>City of Ottawa</w:t>
            </w:r>
            <w:r>
              <w:br/>
            </w:r>
          </w:p>
          <w:p w14:paraId="76E2E64B" w14:textId="77777777" w:rsidR="00A95579" w:rsidRDefault="0027661A">
            <w:pPr>
              <w:pStyle w:val="SCCLsocPartyRole"/>
            </w:pPr>
            <w:r>
              <w:t>Applicant</w:t>
            </w:r>
            <w:r>
              <w:br/>
            </w:r>
          </w:p>
          <w:p w14:paraId="76E2E64C" w14:textId="77777777" w:rsidR="00A95579" w:rsidRDefault="0027661A">
            <w:pPr>
              <w:pStyle w:val="SCCLsocVersus"/>
            </w:pPr>
            <w:r>
              <w:t>- and -</w:t>
            </w:r>
          </w:p>
          <w:p w14:paraId="76E2E64D" w14:textId="77777777" w:rsidR="00A95579" w:rsidRDefault="00A95579"/>
          <w:p w14:paraId="76E2E64E" w14:textId="77777777" w:rsidR="00A95579" w:rsidRDefault="0027661A">
            <w:pPr>
              <w:pStyle w:val="SCCLsocParty"/>
            </w:pPr>
            <w:r>
              <w:t>ClubLink Corporation ULC</w:t>
            </w:r>
            <w:r>
              <w:br/>
            </w:r>
          </w:p>
          <w:p w14:paraId="76E2E64F" w14:textId="77777777" w:rsidR="00A95579" w:rsidRDefault="0027661A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6E2E650" w14:textId="77777777" w:rsidR="00824412" w:rsidRPr="006E7BAE" w:rsidRDefault="00824412" w:rsidP="00375294"/>
        </w:tc>
        <w:tc>
          <w:tcPr>
            <w:tcW w:w="2350" w:type="pct"/>
          </w:tcPr>
          <w:p w14:paraId="76E2E651" w14:textId="77777777" w:rsidR="00A95579" w:rsidRDefault="00A95579"/>
          <w:p w14:paraId="76E2E652" w14:textId="77777777" w:rsidR="00A95579" w:rsidRPr="00306B89" w:rsidRDefault="0027661A">
            <w:pPr>
              <w:pStyle w:val="SCCLsocPrefix"/>
              <w:rPr>
                <w:lang w:val="fr-CA"/>
              </w:rPr>
            </w:pPr>
            <w:r w:rsidRPr="00306B89">
              <w:rPr>
                <w:lang w:val="fr-CA"/>
              </w:rPr>
              <w:t>ENTRE :</w:t>
            </w:r>
          </w:p>
          <w:p w14:paraId="76E2E653" w14:textId="5BD0835E" w:rsidR="00A95579" w:rsidRPr="0027661A" w:rsidRDefault="0027661A">
            <w:pPr>
              <w:pStyle w:val="SCCLsocParty"/>
              <w:rPr>
                <w:lang w:val="fr-CA"/>
              </w:rPr>
            </w:pPr>
            <w:r w:rsidRPr="0027661A">
              <w:rPr>
                <w:lang w:val="fr-CA"/>
              </w:rPr>
              <w:t>Ville d</w:t>
            </w:r>
            <w:r w:rsidR="00306B89">
              <w:rPr>
                <w:lang w:val="fr-CA"/>
              </w:rPr>
              <w:t>’</w:t>
            </w:r>
            <w:r w:rsidRPr="0027661A">
              <w:rPr>
                <w:lang w:val="fr-CA"/>
              </w:rPr>
              <w:t>Ottawa</w:t>
            </w:r>
            <w:r w:rsidRPr="0027661A">
              <w:rPr>
                <w:lang w:val="fr-CA"/>
              </w:rPr>
              <w:br/>
            </w:r>
          </w:p>
          <w:p w14:paraId="76E2E654" w14:textId="694C8496" w:rsidR="00A95579" w:rsidRPr="0027661A" w:rsidRDefault="0027661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</w:t>
            </w:r>
            <w:r w:rsidR="00306B89">
              <w:rPr>
                <w:lang w:val="fr-CA"/>
              </w:rPr>
              <w:t>e</w:t>
            </w:r>
            <w:r>
              <w:rPr>
                <w:lang w:val="fr-CA"/>
              </w:rPr>
              <w:t>resse</w:t>
            </w:r>
            <w:r w:rsidRPr="0027661A">
              <w:rPr>
                <w:lang w:val="fr-CA"/>
              </w:rPr>
              <w:br/>
            </w:r>
          </w:p>
          <w:p w14:paraId="76E2E655" w14:textId="77777777" w:rsidR="00A95579" w:rsidRPr="0027661A" w:rsidRDefault="0027661A">
            <w:pPr>
              <w:pStyle w:val="SCCLsocVersus"/>
              <w:rPr>
                <w:lang w:val="fr-CA"/>
              </w:rPr>
            </w:pPr>
            <w:r w:rsidRPr="0027661A">
              <w:rPr>
                <w:lang w:val="fr-CA"/>
              </w:rPr>
              <w:t>- et -</w:t>
            </w:r>
          </w:p>
          <w:p w14:paraId="76E2E656" w14:textId="77777777" w:rsidR="00A95579" w:rsidRPr="0027661A" w:rsidRDefault="00A95579">
            <w:pPr>
              <w:rPr>
                <w:lang w:val="fr-CA"/>
              </w:rPr>
            </w:pPr>
          </w:p>
          <w:p w14:paraId="76E2E657" w14:textId="77777777" w:rsidR="00A95579" w:rsidRPr="0027661A" w:rsidRDefault="0027661A">
            <w:pPr>
              <w:pStyle w:val="SCCLsocParty"/>
              <w:rPr>
                <w:lang w:val="fr-CA"/>
              </w:rPr>
            </w:pPr>
            <w:r w:rsidRPr="0027661A">
              <w:rPr>
                <w:lang w:val="fr-CA"/>
              </w:rPr>
              <w:t>ClubLink Corporation ULC</w:t>
            </w:r>
            <w:r w:rsidRPr="0027661A">
              <w:rPr>
                <w:lang w:val="fr-CA"/>
              </w:rPr>
              <w:br/>
            </w:r>
          </w:p>
          <w:p w14:paraId="76E2E658" w14:textId="77777777" w:rsidR="00A95579" w:rsidRPr="0027661A" w:rsidRDefault="0027661A">
            <w:pPr>
              <w:pStyle w:val="SCCLsocPartyRole"/>
              <w:rPr>
                <w:lang w:val="fr-CA"/>
              </w:rPr>
            </w:pPr>
            <w:r w:rsidRPr="0027661A">
              <w:rPr>
                <w:lang w:val="fr-CA"/>
              </w:rPr>
              <w:t>Intimé</w:t>
            </w:r>
            <w:r>
              <w:rPr>
                <w:lang w:val="fr-CA"/>
              </w:rPr>
              <w:t>e</w:t>
            </w:r>
          </w:p>
        </w:tc>
      </w:tr>
      <w:tr w:rsidR="00824412" w:rsidRPr="0027661A" w14:paraId="76E2E65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6E2E65A" w14:textId="77777777" w:rsidR="00824412" w:rsidRPr="0027661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6E2E65B" w14:textId="77777777" w:rsidR="00824412" w:rsidRPr="0027661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6E2E65C" w14:textId="77777777" w:rsidR="00824412" w:rsidRPr="0027661A" w:rsidRDefault="00824412" w:rsidP="00B408F8">
            <w:pPr>
              <w:rPr>
                <w:lang w:val="fr-CA"/>
              </w:rPr>
            </w:pPr>
          </w:p>
        </w:tc>
      </w:tr>
      <w:tr w:rsidR="00824412" w:rsidRPr="00DF2060" w14:paraId="76E2E666" w14:textId="77777777" w:rsidTr="00C173B0">
        <w:tc>
          <w:tcPr>
            <w:tcW w:w="2269" w:type="pct"/>
          </w:tcPr>
          <w:p w14:paraId="76E2E65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6E2E65F" w14:textId="77777777" w:rsidR="00824412" w:rsidRPr="006E7BAE" w:rsidRDefault="00824412" w:rsidP="00417FB7">
            <w:pPr>
              <w:jc w:val="center"/>
            </w:pPr>
          </w:p>
          <w:p w14:paraId="76E2E660" w14:textId="61891604" w:rsidR="003F6511" w:rsidRDefault="00824412" w:rsidP="00011960">
            <w:pPr>
              <w:jc w:val="both"/>
            </w:pPr>
            <w:r w:rsidRPr="00306B89">
              <w:t>The app</w:t>
            </w:r>
            <w:r w:rsidR="00011960" w:rsidRPr="00306B89">
              <w:t>lication for leave to appeal</w:t>
            </w:r>
            <w:r w:rsidR="0027661A" w:rsidRPr="00306B89">
              <w:t xml:space="preserve"> and the conditional application for leave to cross-appeal</w:t>
            </w:r>
            <w:r w:rsidR="00011960" w:rsidRPr="006E7BAE">
              <w:t xml:space="preserve">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C69176</w:t>
            </w:r>
            <w:r w:rsidRPr="006E7BAE">
              <w:t xml:space="preserve">, </w:t>
            </w:r>
            <w:r w:rsidR="00306B89">
              <w:t xml:space="preserve">2021 ONCA 847, </w:t>
            </w:r>
            <w:r w:rsidRPr="006E7BAE">
              <w:t xml:space="preserve">dated </w:t>
            </w:r>
            <w:r>
              <w:t>November 26, 2021</w:t>
            </w:r>
            <w:r w:rsidR="00306B89">
              <w:t>,</w:t>
            </w:r>
            <w:r w:rsidR="0027661A">
              <w:t xml:space="preserve"> </w:t>
            </w:r>
            <w:r w:rsidR="00306B89">
              <w:t>are</w:t>
            </w:r>
            <w:r w:rsidR="0027661A">
              <w:t xml:space="preserve"> dismissed with costs to the respondent</w:t>
            </w:r>
            <w:r w:rsidR="00306B89">
              <w:t>,</w:t>
            </w:r>
            <w:r w:rsidR="0027661A">
              <w:t xml:space="preserve"> ClubLink Corporation ULC. </w:t>
            </w:r>
          </w:p>
          <w:p w14:paraId="76E2E66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6E2E66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6E2E66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6E2E66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6E2E665" w14:textId="7C845C38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demande d’autorisation d’appel </w:t>
            </w:r>
            <w:r w:rsidR="00306B89">
              <w:rPr>
                <w:lang w:val="fr-CA"/>
              </w:rPr>
              <w:t xml:space="preserve">et la demande d’autorisation d’appel incident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27661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27661A">
              <w:rPr>
                <w:lang w:val="fr-CA"/>
              </w:rPr>
              <w:t>C69176</w:t>
            </w:r>
            <w:r w:rsidRPr="006E7BAE">
              <w:rPr>
                <w:lang w:val="fr-CA"/>
              </w:rPr>
              <w:t xml:space="preserve">, </w:t>
            </w:r>
            <w:r w:rsidR="00306B89" w:rsidRPr="0027661A">
              <w:rPr>
                <w:lang w:val="fr-CA"/>
              </w:rPr>
              <w:t xml:space="preserve">2021 ONCA 847,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27661A">
              <w:rPr>
                <w:lang w:val="fr-CA"/>
              </w:rPr>
              <w:t>26 novembre 2021</w:t>
            </w:r>
            <w:r w:rsidRPr="006E7BAE">
              <w:rPr>
                <w:lang w:val="fr-CA"/>
              </w:rPr>
              <w:t xml:space="preserve">, </w:t>
            </w:r>
            <w:r w:rsidR="00306B89">
              <w:rPr>
                <w:lang w:val="fr-CA"/>
              </w:rPr>
              <w:t>sont</w:t>
            </w:r>
            <w:r w:rsidRPr="00DF2060">
              <w:rPr>
                <w:lang w:val="fr-CA"/>
              </w:rPr>
              <w:t xml:space="preserve"> </w:t>
            </w:r>
            <w:r w:rsidR="0027661A" w:rsidRPr="00DF2060">
              <w:rPr>
                <w:lang w:val="fr-CA"/>
              </w:rPr>
              <w:t>rejetée</w:t>
            </w:r>
            <w:r w:rsidR="00306B89">
              <w:rPr>
                <w:lang w:val="fr-CA"/>
              </w:rPr>
              <w:t>s</w:t>
            </w:r>
            <w:r w:rsidR="0027661A" w:rsidRPr="00DF2060">
              <w:rPr>
                <w:lang w:val="fr-CA"/>
              </w:rPr>
              <w:t xml:space="preserve"> avec dépe</w:t>
            </w:r>
            <w:r w:rsidR="00306B89">
              <w:rPr>
                <w:lang w:val="fr-CA"/>
              </w:rPr>
              <w:t>ns en faveur de l’intimée, ClubLink Corporation ULC.</w:t>
            </w:r>
            <w:r w:rsidR="0027661A">
              <w:rPr>
                <w:lang w:val="fr-CA"/>
              </w:rPr>
              <w:t xml:space="preserve"> </w:t>
            </w:r>
          </w:p>
        </w:tc>
      </w:tr>
    </w:tbl>
    <w:p w14:paraId="76E2E667" w14:textId="77777777" w:rsidR="009F436C" w:rsidRPr="00D83B8C" w:rsidRDefault="009F436C" w:rsidP="00382FEC">
      <w:pPr>
        <w:rPr>
          <w:lang w:val="fr-CA"/>
        </w:rPr>
      </w:pPr>
    </w:p>
    <w:p w14:paraId="76E2E668" w14:textId="77777777" w:rsidR="009F436C" w:rsidRPr="00D83B8C" w:rsidRDefault="009F436C" w:rsidP="00417FB7">
      <w:pPr>
        <w:jc w:val="center"/>
        <w:rPr>
          <w:lang w:val="fr-CA"/>
        </w:rPr>
      </w:pPr>
    </w:p>
    <w:p w14:paraId="76E2E669" w14:textId="77777777" w:rsidR="009F436C" w:rsidRPr="00D83B8C" w:rsidRDefault="009F436C" w:rsidP="00417FB7">
      <w:pPr>
        <w:jc w:val="center"/>
        <w:rPr>
          <w:lang w:val="fr-CA"/>
        </w:rPr>
      </w:pPr>
    </w:p>
    <w:p w14:paraId="76E2E66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76E2E66B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76E2E66C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2E66F" w14:textId="77777777" w:rsidR="00983D48" w:rsidRDefault="00983D48">
      <w:r>
        <w:separator/>
      </w:r>
    </w:p>
  </w:endnote>
  <w:endnote w:type="continuationSeparator" w:id="0">
    <w:p w14:paraId="76E2E670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2E66D" w14:textId="77777777" w:rsidR="00983D48" w:rsidRDefault="00983D48">
      <w:r>
        <w:separator/>
      </w:r>
    </w:p>
  </w:footnote>
  <w:footnote w:type="continuationSeparator" w:id="0">
    <w:p w14:paraId="76E2E66E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2E671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27661A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6E2E672" w14:textId="77777777" w:rsidR="008F53F3" w:rsidRDefault="008F53F3" w:rsidP="008F53F3">
    <w:pPr>
      <w:rPr>
        <w:szCs w:val="24"/>
      </w:rPr>
    </w:pPr>
  </w:p>
  <w:p w14:paraId="76E2E673" w14:textId="77777777" w:rsidR="008F53F3" w:rsidRDefault="008F53F3" w:rsidP="008F53F3">
    <w:pPr>
      <w:rPr>
        <w:szCs w:val="24"/>
      </w:rPr>
    </w:pPr>
  </w:p>
  <w:p w14:paraId="76E2E674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40036</w:t>
    </w:r>
    <w:r>
      <w:rPr>
        <w:szCs w:val="24"/>
      </w:rPr>
      <w:t>     </w:t>
    </w:r>
  </w:p>
  <w:p w14:paraId="76E2E675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6E2E676" w14:textId="77777777" w:rsidR="0073151A" w:rsidRDefault="0073151A" w:rsidP="0073151A"/>
      <w:p w14:paraId="76E2E677" w14:textId="77777777" w:rsidR="0073151A" w:rsidRPr="006E7BAE" w:rsidRDefault="0073151A" w:rsidP="0073151A"/>
      <w:p w14:paraId="76E2E678" w14:textId="77777777" w:rsidR="0073151A" w:rsidRPr="006E7BAE" w:rsidRDefault="0073151A" w:rsidP="0073151A"/>
      <w:p w14:paraId="76E2E679" w14:textId="77777777" w:rsidR="0073151A" w:rsidRPr="006E7BAE" w:rsidRDefault="0073151A" w:rsidP="0073151A"/>
      <w:p w14:paraId="76E2E67A" w14:textId="77777777" w:rsidR="0073151A" w:rsidRDefault="0073151A" w:rsidP="0073151A"/>
      <w:p w14:paraId="76E2E67B" w14:textId="77777777" w:rsidR="0073151A" w:rsidRDefault="0073151A" w:rsidP="0073151A"/>
      <w:p w14:paraId="76E2E67C" w14:textId="77777777" w:rsidR="0073151A" w:rsidRDefault="0073151A" w:rsidP="0073151A"/>
      <w:p w14:paraId="76E2E67D" w14:textId="77777777" w:rsidR="0073151A" w:rsidRDefault="0073151A" w:rsidP="0073151A"/>
      <w:p w14:paraId="76E2E67E" w14:textId="77777777" w:rsidR="0073151A" w:rsidRDefault="0073151A" w:rsidP="0073151A"/>
      <w:p w14:paraId="76E2E67F" w14:textId="77777777" w:rsidR="0073151A" w:rsidRPr="006E7BAE" w:rsidRDefault="0073151A" w:rsidP="0073151A"/>
      <w:p w14:paraId="76E2E680" w14:textId="77777777" w:rsidR="00ED265D" w:rsidRPr="0073151A" w:rsidRDefault="0094160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661A"/>
    <w:rsid w:val="002B5FA6"/>
    <w:rsid w:val="002C6423"/>
    <w:rsid w:val="002D2D44"/>
    <w:rsid w:val="00306B89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41609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95579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DF2060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6E2E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14467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2022-08-04T04:00:00+00:00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DBA11F66-6CE0-4B6D-A059-69687B955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E8C6D-DF63-4ED7-ACE8-8463EDCD0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8F387E-30E9-4DAE-B7D5-76CBEA61153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2022-07-29T12:32:00Z</dcterms:created>
  <dcterms:modified xsi:type="dcterms:W3CDTF">2022-07-29T12:32:00Z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