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619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40118</w:t>
      </w:r>
      <w:r w:rsidR="0016666F" w:rsidRPr="006E7BAE">
        <w:t>     </w:t>
      </w:r>
    </w:p>
    <w:bookmarkEnd w:id="0"/>
    <w:p w14:paraId="384E619C" w14:textId="77777777" w:rsidR="009F436C" w:rsidRPr="006E7BAE" w:rsidRDefault="009F436C" w:rsidP="00382FEC"/>
    <w:p w14:paraId="384E61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4E61A1" w14:textId="77777777" w:rsidTr="00C173B0">
        <w:tc>
          <w:tcPr>
            <w:tcW w:w="2269" w:type="pct"/>
          </w:tcPr>
          <w:p w14:paraId="384E619E" w14:textId="77777777" w:rsidR="00417FB7" w:rsidRPr="006E7BAE" w:rsidRDefault="001F0A35" w:rsidP="008262A3">
            <w:r>
              <w:t>October 20</w:t>
            </w:r>
            <w:r w:rsidR="00543EDD">
              <w:t>, 2022</w:t>
            </w:r>
          </w:p>
        </w:tc>
        <w:tc>
          <w:tcPr>
            <w:tcW w:w="381" w:type="pct"/>
          </w:tcPr>
          <w:p w14:paraId="384E619F" w14:textId="77777777" w:rsidR="00417FB7" w:rsidRPr="006E7BAE" w:rsidRDefault="00417FB7" w:rsidP="00382FEC"/>
        </w:tc>
        <w:tc>
          <w:tcPr>
            <w:tcW w:w="2350" w:type="pct"/>
          </w:tcPr>
          <w:p w14:paraId="384E61A0" w14:textId="77777777" w:rsidR="00417FB7" w:rsidRPr="00D83B8C" w:rsidRDefault="001F0A35" w:rsidP="00816B78">
            <w:pPr>
              <w:rPr>
                <w:lang w:val="en-US"/>
              </w:rPr>
            </w:pPr>
            <w:r>
              <w:t>Le 20</w:t>
            </w:r>
            <w:r w:rsidR="005A0EE6">
              <w:t xml:space="preserve"> octob</w:t>
            </w:r>
            <w:r w:rsidR="00543EDD">
              <w:t>re 2022</w:t>
            </w:r>
          </w:p>
        </w:tc>
      </w:tr>
      <w:tr w:rsidR="00E12A51" w:rsidRPr="006E7BAE" w14:paraId="384E61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4E61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4E61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4E61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4E61B7" w14:textId="77777777" w:rsidTr="00C173B0">
        <w:tc>
          <w:tcPr>
            <w:tcW w:w="2269" w:type="pct"/>
          </w:tcPr>
          <w:p w14:paraId="384E61A7" w14:textId="77777777" w:rsidR="006F2A12" w:rsidRDefault="005A0EE6">
            <w:pPr>
              <w:pStyle w:val="SCCLsocPrefix"/>
            </w:pPr>
            <w:r>
              <w:t>BETWEEN:</w:t>
            </w:r>
          </w:p>
          <w:p w14:paraId="6684D81D" w14:textId="77777777" w:rsidR="006743E3" w:rsidRPr="007820E3" w:rsidRDefault="006743E3" w:rsidP="007820E3"/>
          <w:p w14:paraId="384E61A8" w14:textId="77777777" w:rsidR="006F2A12" w:rsidRDefault="005A0EE6">
            <w:pPr>
              <w:pStyle w:val="SCCLsocParty"/>
            </w:pPr>
            <w:r>
              <w:t>Tallman Truck Centre Limited</w:t>
            </w:r>
            <w:r>
              <w:br/>
            </w:r>
          </w:p>
          <w:p w14:paraId="384E61A9" w14:textId="77777777" w:rsidR="006F2A12" w:rsidRDefault="005A0EE6">
            <w:pPr>
              <w:pStyle w:val="SCCLsocPartyRole"/>
            </w:pPr>
            <w:r>
              <w:t>Applicant</w:t>
            </w:r>
            <w:r>
              <w:br/>
            </w:r>
          </w:p>
          <w:p w14:paraId="384E61AA" w14:textId="77777777" w:rsidR="006F2A12" w:rsidRDefault="005A0EE6">
            <w:pPr>
              <w:pStyle w:val="SCCLsocVersus"/>
            </w:pPr>
            <w:r>
              <w:t>- and -</w:t>
            </w:r>
          </w:p>
          <w:p w14:paraId="384E61AB" w14:textId="77777777" w:rsidR="006F2A12" w:rsidRDefault="006F2A12"/>
          <w:p w14:paraId="384E61AC" w14:textId="77777777" w:rsidR="006F2A12" w:rsidRDefault="005A0EE6">
            <w:pPr>
              <w:pStyle w:val="SCCLsocParty"/>
            </w:pPr>
            <w:r>
              <w:t>K.S.P. Holdings Inc.</w:t>
            </w:r>
            <w:r>
              <w:br/>
            </w:r>
          </w:p>
          <w:p w14:paraId="384E61AD" w14:textId="77777777" w:rsidR="006F2A12" w:rsidRDefault="005A0E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4E61AE" w14:textId="77777777" w:rsidR="00824412" w:rsidRPr="006E7BAE" w:rsidRDefault="00824412" w:rsidP="00375294"/>
        </w:tc>
        <w:tc>
          <w:tcPr>
            <w:tcW w:w="2350" w:type="pct"/>
          </w:tcPr>
          <w:p w14:paraId="384E61B0" w14:textId="77777777" w:rsidR="006F2A12" w:rsidRDefault="005A0EE6">
            <w:pPr>
              <w:pStyle w:val="SCCLsocPrefix"/>
              <w:rPr>
                <w:lang w:val="fr-CA"/>
              </w:rPr>
            </w:pPr>
            <w:r w:rsidRPr="00B375EA">
              <w:rPr>
                <w:lang w:val="fr-CA"/>
              </w:rPr>
              <w:t>ENTRE :</w:t>
            </w:r>
          </w:p>
          <w:p w14:paraId="1163D144" w14:textId="77777777" w:rsidR="006743E3" w:rsidRPr="007820E3" w:rsidRDefault="006743E3" w:rsidP="007820E3">
            <w:pPr>
              <w:rPr>
                <w:lang w:val="fr-CA"/>
              </w:rPr>
            </w:pPr>
          </w:p>
          <w:p w14:paraId="384E61B1" w14:textId="77777777" w:rsidR="006F2A12" w:rsidRPr="00B375EA" w:rsidRDefault="005A0EE6">
            <w:pPr>
              <w:pStyle w:val="SCCLsocParty"/>
              <w:rPr>
                <w:lang w:val="fr-CA"/>
              </w:rPr>
            </w:pPr>
            <w:r w:rsidRPr="00B375EA">
              <w:rPr>
                <w:lang w:val="fr-CA"/>
              </w:rPr>
              <w:t>Tallman Truck Centre Limited</w:t>
            </w:r>
            <w:r w:rsidRPr="00B375EA">
              <w:rPr>
                <w:lang w:val="fr-CA"/>
              </w:rPr>
              <w:br/>
            </w:r>
          </w:p>
          <w:p w14:paraId="384E61B2" w14:textId="694745F5" w:rsidR="006F2A12" w:rsidRPr="00B375EA" w:rsidRDefault="005A0EE6">
            <w:pPr>
              <w:pStyle w:val="SCCLsocPartyRole"/>
              <w:rPr>
                <w:lang w:val="fr-CA"/>
              </w:rPr>
            </w:pPr>
            <w:r w:rsidRPr="00B375EA">
              <w:rPr>
                <w:lang w:val="fr-CA"/>
              </w:rPr>
              <w:t>Demande</w:t>
            </w:r>
            <w:r w:rsidR="00521C50">
              <w:rPr>
                <w:lang w:val="fr-CA"/>
              </w:rPr>
              <w:t>ur</w:t>
            </w:r>
            <w:r w:rsidRPr="00B375EA">
              <w:rPr>
                <w:lang w:val="fr-CA"/>
              </w:rPr>
              <w:br/>
            </w:r>
          </w:p>
          <w:p w14:paraId="384E61B3" w14:textId="77777777" w:rsidR="006F2A12" w:rsidRPr="00B375EA" w:rsidRDefault="005A0EE6">
            <w:pPr>
              <w:pStyle w:val="SCCLsocVersus"/>
              <w:rPr>
                <w:lang w:val="fr-CA"/>
              </w:rPr>
            </w:pPr>
            <w:r w:rsidRPr="00B375EA">
              <w:rPr>
                <w:lang w:val="fr-CA"/>
              </w:rPr>
              <w:t>- et -</w:t>
            </w:r>
          </w:p>
          <w:p w14:paraId="384E61B4" w14:textId="77777777" w:rsidR="006F2A12" w:rsidRPr="00B375EA" w:rsidRDefault="006F2A12">
            <w:pPr>
              <w:rPr>
                <w:lang w:val="fr-CA"/>
              </w:rPr>
            </w:pPr>
          </w:p>
          <w:p w14:paraId="384E61B5" w14:textId="77777777" w:rsidR="006F2A12" w:rsidRPr="00B375EA" w:rsidRDefault="005A0EE6">
            <w:pPr>
              <w:pStyle w:val="SCCLsocParty"/>
              <w:rPr>
                <w:lang w:val="fr-CA"/>
              </w:rPr>
            </w:pPr>
            <w:r w:rsidRPr="00B375EA">
              <w:rPr>
                <w:lang w:val="fr-CA"/>
              </w:rPr>
              <w:t>Gestion K.S.P. Inc.</w:t>
            </w:r>
            <w:r w:rsidRPr="00B375EA">
              <w:rPr>
                <w:lang w:val="fr-CA"/>
              </w:rPr>
              <w:br/>
            </w:r>
          </w:p>
          <w:p w14:paraId="384E61B6" w14:textId="77777777" w:rsidR="006F2A12" w:rsidRDefault="005A0EE6">
            <w:pPr>
              <w:pStyle w:val="SCCLsocPartyRole"/>
            </w:pPr>
            <w:r>
              <w:t>Intimé</w:t>
            </w:r>
          </w:p>
        </w:tc>
      </w:tr>
      <w:tr w:rsidR="00824412" w:rsidRPr="006E7BAE" w14:paraId="384E61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4E61B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4E61B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4E61B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75EA" w14:paraId="384E61C3" w14:textId="77777777" w:rsidTr="00C173B0">
        <w:tc>
          <w:tcPr>
            <w:tcW w:w="2269" w:type="pct"/>
          </w:tcPr>
          <w:p w14:paraId="384E61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4E61BD" w14:textId="77777777" w:rsidR="00824412" w:rsidRPr="006E7BAE" w:rsidRDefault="00824412" w:rsidP="00417FB7">
            <w:pPr>
              <w:jc w:val="center"/>
            </w:pPr>
          </w:p>
          <w:p w14:paraId="384E61BE" w14:textId="1CD0267A" w:rsidR="003F6511" w:rsidRPr="006E7BAE" w:rsidRDefault="00824412" w:rsidP="00521C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C69194</w:t>
            </w:r>
            <w:r w:rsidRPr="006E7BAE">
              <w:t xml:space="preserve">, </w:t>
            </w:r>
            <w:r w:rsidR="00521C50" w:rsidRPr="00521C50">
              <w:t>2022 ONCA 66</w:t>
            </w:r>
            <w:r w:rsidR="00521C50">
              <w:t xml:space="preserve">, </w:t>
            </w:r>
            <w:r w:rsidRPr="006E7BAE">
              <w:t xml:space="preserve">dated </w:t>
            </w:r>
            <w:r>
              <w:t>January 27, 2022</w:t>
            </w:r>
            <w:r w:rsidR="006743E3">
              <w:t>,</w:t>
            </w:r>
            <w:r w:rsidRPr="006E7BAE">
              <w:t xml:space="preserve"> is </w:t>
            </w:r>
            <w:r w:rsidR="005A0EE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84E61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4E61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4E61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4E61C2" w14:textId="336CB151" w:rsidR="003F6511" w:rsidRPr="006E7BAE" w:rsidRDefault="00824412" w:rsidP="00521C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75E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B375EA">
              <w:rPr>
                <w:lang w:val="fr-CA"/>
              </w:rPr>
              <w:t xml:space="preserve"> C69194</w:t>
            </w:r>
            <w:r w:rsidRPr="006E7BAE">
              <w:rPr>
                <w:lang w:val="fr-CA"/>
              </w:rPr>
              <w:t xml:space="preserve">, </w:t>
            </w:r>
            <w:r w:rsidR="00521C50" w:rsidRPr="00521C50">
              <w:rPr>
                <w:lang w:val="fr-CA"/>
              </w:rPr>
              <w:t>2022 ONCA 66</w:t>
            </w:r>
            <w:r w:rsidR="00521C5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75EA">
              <w:rPr>
                <w:lang w:val="fr-CA"/>
              </w:rPr>
              <w:t>27 janvier 2022</w:t>
            </w:r>
            <w:r w:rsidRPr="006E7BAE">
              <w:rPr>
                <w:lang w:val="fr-CA"/>
              </w:rPr>
              <w:t xml:space="preserve">, est </w:t>
            </w:r>
            <w:r w:rsidR="005A0EE6">
              <w:rPr>
                <w:lang w:val="fr-CA"/>
              </w:rPr>
              <w:t>rejeté</w:t>
            </w:r>
            <w:r w:rsidR="00B375EA">
              <w:rPr>
                <w:lang w:val="fr-CA"/>
              </w:rPr>
              <w:t>e</w:t>
            </w:r>
            <w:r w:rsidR="005A0EE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4E61C4" w14:textId="77777777" w:rsidR="009F436C" w:rsidRPr="00D83B8C" w:rsidRDefault="009F436C" w:rsidP="00382FEC">
      <w:pPr>
        <w:rPr>
          <w:lang w:val="fr-CA"/>
        </w:rPr>
      </w:pPr>
    </w:p>
    <w:p w14:paraId="384E61C5" w14:textId="77777777" w:rsidR="009F436C" w:rsidRPr="00D83B8C" w:rsidRDefault="009F436C" w:rsidP="00417FB7">
      <w:pPr>
        <w:jc w:val="center"/>
        <w:rPr>
          <w:lang w:val="fr-CA"/>
        </w:rPr>
      </w:pPr>
    </w:p>
    <w:p w14:paraId="384E61C6" w14:textId="77777777" w:rsidR="009F436C" w:rsidRDefault="009F436C" w:rsidP="00417FB7">
      <w:pPr>
        <w:jc w:val="center"/>
        <w:rPr>
          <w:lang w:val="fr-CA"/>
        </w:rPr>
      </w:pPr>
    </w:p>
    <w:p w14:paraId="1FFCA168" w14:textId="77777777" w:rsidR="002E0616" w:rsidRPr="00D83B8C" w:rsidRDefault="002E0616" w:rsidP="00417FB7">
      <w:pPr>
        <w:jc w:val="center"/>
        <w:rPr>
          <w:lang w:val="fr-CA"/>
        </w:rPr>
      </w:pPr>
    </w:p>
    <w:p w14:paraId="384E61C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4E61C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84E61C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61CC" w14:textId="77777777" w:rsidR="00983D48" w:rsidRDefault="00983D48">
      <w:r>
        <w:separator/>
      </w:r>
    </w:p>
  </w:endnote>
  <w:endnote w:type="continuationSeparator" w:id="0">
    <w:p w14:paraId="384E61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61CA" w14:textId="77777777" w:rsidR="00983D48" w:rsidRDefault="00983D48">
      <w:r>
        <w:separator/>
      </w:r>
    </w:p>
  </w:footnote>
  <w:footnote w:type="continuationSeparator" w:id="0">
    <w:p w14:paraId="384E61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61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0E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4E61CF" w14:textId="77777777" w:rsidR="008F53F3" w:rsidRDefault="008F53F3" w:rsidP="008F53F3">
    <w:pPr>
      <w:rPr>
        <w:szCs w:val="24"/>
      </w:rPr>
    </w:pPr>
  </w:p>
  <w:p w14:paraId="384E61D0" w14:textId="77777777" w:rsidR="008F53F3" w:rsidRDefault="008F53F3" w:rsidP="008F53F3">
    <w:pPr>
      <w:rPr>
        <w:szCs w:val="24"/>
      </w:rPr>
    </w:pPr>
  </w:p>
  <w:p w14:paraId="384E61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40118</w:t>
    </w:r>
    <w:r>
      <w:rPr>
        <w:szCs w:val="24"/>
      </w:rPr>
      <w:t>     </w:t>
    </w:r>
  </w:p>
  <w:p w14:paraId="384E61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4E61D3" w14:textId="77777777" w:rsidR="0073151A" w:rsidRDefault="0073151A" w:rsidP="0073151A"/>
      <w:p w14:paraId="384E61D4" w14:textId="77777777" w:rsidR="0073151A" w:rsidRPr="006E7BAE" w:rsidRDefault="0073151A" w:rsidP="0073151A"/>
      <w:p w14:paraId="384E61D5" w14:textId="77777777" w:rsidR="0073151A" w:rsidRPr="006E7BAE" w:rsidRDefault="0073151A" w:rsidP="0073151A"/>
      <w:p w14:paraId="384E61D6" w14:textId="77777777" w:rsidR="0073151A" w:rsidRPr="006E7BAE" w:rsidRDefault="0073151A" w:rsidP="0073151A"/>
      <w:p w14:paraId="384E61D7" w14:textId="77777777" w:rsidR="0073151A" w:rsidRDefault="0073151A" w:rsidP="0073151A"/>
      <w:p w14:paraId="384E61D8" w14:textId="77777777" w:rsidR="0073151A" w:rsidRDefault="0073151A" w:rsidP="0073151A"/>
      <w:p w14:paraId="384E61D9" w14:textId="77777777" w:rsidR="0073151A" w:rsidRDefault="0073151A" w:rsidP="0073151A"/>
      <w:p w14:paraId="384E61DA" w14:textId="77777777" w:rsidR="0073151A" w:rsidRDefault="0073151A" w:rsidP="0073151A"/>
      <w:p w14:paraId="384E61DB" w14:textId="77777777" w:rsidR="0073151A" w:rsidRDefault="0073151A" w:rsidP="0073151A"/>
      <w:p w14:paraId="384E61DC" w14:textId="77777777" w:rsidR="0073151A" w:rsidRPr="006E7BAE" w:rsidRDefault="0073151A" w:rsidP="0073151A"/>
      <w:p w14:paraId="384E61DD" w14:textId="77777777" w:rsidR="00ED265D" w:rsidRPr="0073151A" w:rsidRDefault="003F40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A35"/>
    <w:rsid w:val="00203642"/>
    <w:rsid w:val="00212BA0"/>
    <w:rsid w:val="002523DE"/>
    <w:rsid w:val="002568D3"/>
    <w:rsid w:val="0027284C"/>
    <w:rsid w:val="002B5FA6"/>
    <w:rsid w:val="002C6423"/>
    <w:rsid w:val="002D2D44"/>
    <w:rsid w:val="002E061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4039"/>
    <w:rsid w:val="003F6511"/>
    <w:rsid w:val="00410EDC"/>
    <w:rsid w:val="00414694"/>
    <w:rsid w:val="00417FB7"/>
    <w:rsid w:val="0042783F"/>
    <w:rsid w:val="004943CF"/>
    <w:rsid w:val="004956DA"/>
    <w:rsid w:val="004D4658"/>
    <w:rsid w:val="00521C50"/>
    <w:rsid w:val="00543EDD"/>
    <w:rsid w:val="0055345D"/>
    <w:rsid w:val="00563E2C"/>
    <w:rsid w:val="00587869"/>
    <w:rsid w:val="005A0EE6"/>
    <w:rsid w:val="00612913"/>
    <w:rsid w:val="00614908"/>
    <w:rsid w:val="006178F1"/>
    <w:rsid w:val="00650109"/>
    <w:rsid w:val="006743E3"/>
    <w:rsid w:val="006E7BAE"/>
    <w:rsid w:val="006F2A12"/>
    <w:rsid w:val="00701109"/>
    <w:rsid w:val="0073151A"/>
    <w:rsid w:val="007372EA"/>
    <w:rsid w:val="00777612"/>
    <w:rsid w:val="007820E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C6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75EA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4E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Côte; Rowe</AuthorContributor>
    <FolderNameEn xmlns="40ae4924-d04e-473c-aafa-3657aad971d6">Leave Application - Judgment on Leave Application</FolderNameEn>
    <Case xmlns="40ae4924-d04e-473c-aafa-3657aad971d6">14551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28384-0458-43B8-821F-7362D71376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167603-B08F-450C-811A-8170952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6C9BE-D069-4536-8BC7-23E2C134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2022-10-17T12:46:00Z</dcterms:created>
  <dcterms:modified xsi:type="dcterms:W3CDTF">2022-10-17T12:46:00Z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