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CBE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40201</w:t>
      </w:r>
      <w:r w:rsidR="0016666F" w:rsidRPr="006E7BAE">
        <w:t>     </w:t>
      </w:r>
    </w:p>
    <w:bookmarkEnd w:id="0"/>
    <w:p w14:paraId="4C22CBEE" w14:textId="77777777" w:rsidR="009F436C" w:rsidRPr="006E7BAE" w:rsidRDefault="009F436C" w:rsidP="00382FEC"/>
    <w:p w14:paraId="4C22CB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22CBF3" w14:textId="77777777" w:rsidTr="00C173B0">
        <w:tc>
          <w:tcPr>
            <w:tcW w:w="2269" w:type="pct"/>
          </w:tcPr>
          <w:p w14:paraId="4C22CBF0" w14:textId="77777777" w:rsidR="00417FB7" w:rsidRPr="006E7BAE" w:rsidRDefault="00D22FC3" w:rsidP="00D22FC3">
            <w:r>
              <w:t>January</w:t>
            </w:r>
            <w:r w:rsidR="00543EDD">
              <w:t xml:space="preserve"> </w:t>
            </w:r>
            <w:r>
              <w:t>12</w:t>
            </w:r>
            <w:r w:rsidR="00543EDD">
              <w:t>, 202</w:t>
            </w:r>
            <w:r>
              <w:t>3</w:t>
            </w:r>
          </w:p>
        </w:tc>
        <w:tc>
          <w:tcPr>
            <w:tcW w:w="381" w:type="pct"/>
          </w:tcPr>
          <w:p w14:paraId="4C22CBF1" w14:textId="77777777" w:rsidR="00417FB7" w:rsidRPr="006E7BAE" w:rsidRDefault="00417FB7" w:rsidP="00382FEC"/>
        </w:tc>
        <w:tc>
          <w:tcPr>
            <w:tcW w:w="2350" w:type="pct"/>
          </w:tcPr>
          <w:p w14:paraId="4C22CBF2" w14:textId="77777777" w:rsidR="00417FB7" w:rsidRPr="00D83B8C" w:rsidRDefault="00543EDD" w:rsidP="00D22FC3">
            <w:pPr>
              <w:rPr>
                <w:lang w:val="en-US"/>
              </w:rPr>
            </w:pPr>
            <w:r>
              <w:t>Le 1</w:t>
            </w:r>
            <w:r w:rsidR="00D22FC3">
              <w:t>2</w:t>
            </w:r>
            <w:r>
              <w:t xml:space="preserve"> </w:t>
            </w:r>
            <w:r w:rsidR="00D22FC3">
              <w:t>janvier</w:t>
            </w:r>
            <w:r>
              <w:t xml:space="preserve"> 202</w:t>
            </w:r>
            <w:r w:rsidR="00D22FC3">
              <w:t>3</w:t>
            </w:r>
          </w:p>
        </w:tc>
      </w:tr>
      <w:tr w:rsidR="00E12A51" w:rsidRPr="006E7BAE" w14:paraId="4C22CBF7" w14:textId="77777777" w:rsidTr="00A84A7C">
        <w:trPr>
          <w:trHeight w:val="333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4C22CB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2CB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2CB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2FC3" w14:paraId="4C22CC09" w14:textId="77777777" w:rsidTr="00C173B0">
        <w:tc>
          <w:tcPr>
            <w:tcW w:w="2269" w:type="pct"/>
          </w:tcPr>
          <w:p w14:paraId="4C22CBF9" w14:textId="77777777" w:rsidR="00F968C1" w:rsidRDefault="00D22FC3">
            <w:pPr>
              <w:pStyle w:val="SCCLsocPrefix"/>
            </w:pPr>
            <w:r>
              <w:t>BETWEEN:</w:t>
            </w:r>
          </w:p>
          <w:p w14:paraId="59E86E30" w14:textId="77777777" w:rsidR="006E744C" w:rsidRPr="00A84A7C" w:rsidRDefault="006E744C" w:rsidP="00A84A7C"/>
          <w:p w14:paraId="4C22CBFA" w14:textId="77777777" w:rsidR="00F968C1" w:rsidRDefault="00D22FC3">
            <w:pPr>
              <w:pStyle w:val="SCCLsocParty"/>
            </w:pPr>
            <w:r>
              <w:t>Akelius Canada Ltd.</w:t>
            </w:r>
            <w:r>
              <w:br/>
            </w:r>
          </w:p>
          <w:p w14:paraId="4C22CBFB" w14:textId="77777777" w:rsidR="00F968C1" w:rsidRDefault="00D22FC3">
            <w:pPr>
              <w:pStyle w:val="SCCLsocPartyRole"/>
            </w:pPr>
            <w:r>
              <w:t>Applicant</w:t>
            </w:r>
            <w:r>
              <w:br/>
            </w:r>
          </w:p>
          <w:p w14:paraId="4C22CBFC" w14:textId="77777777" w:rsidR="00F968C1" w:rsidRDefault="00D22FC3">
            <w:pPr>
              <w:pStyle w:val="SCCLsocVersus"/>
            </w:pPr>
            <w:r>
              <w:t>- and -</w:t>
            </w:r>
          </w:p>
          <w:p w14:paraId="4C22CBFD" w14:textId="77777777" w:rsidR="00F968C1" w:rsidRDefault="00F968C1"/>
          <w:p w14:paraId="4C22CBFE" w14:textId="20B2A8A5" w:rsidR="00F968C1" w:rsidRDefault="00F45A7B">
            <w:pPr>
              <w:pStyle w:val="SCCLsocParty"/>
            </w:pPr>
            <w:r>
              <w:t>2436196 Ontario Inc.</w:t>
            </w:r>
            <w:r w:rsidR="00C455CF">
              <w:t xml:space="preserve"> and</w:t>
            </w:r>
            <w:r>
              <w:t xml:space="preserve"> B’</w:t>
            </w:r>
            <w:r w:rsidR="00D22FC3">
              <w:t>Nai Fishel Corporation</w:t>
            </w:r>
            <w:r w:rsidR="00D22FC3">
              <w:br/>
            </w:r>
          </w:p>
          <w:p w14:paraId="4C22CBFF" w14:textId="77777777" w:rsidR="00F968C1" w:rsidRDefault="00D22FC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C22CC00" w14:textId="77777777" w:rsidR="00824412" w:rsidRPr="006E7BAE" w:rsidRDefault="00824412" w:rsidP="00375294"/>
        </w:tc>
        <w:tc>
          <w:tcPr>
            <w:tcW w:w="2350" w:type="pct"/>
          </w:tcPr>
          <w:p w14:paraId="4C22CC02" w14:textId="77777777" w:rsidR="00F968C1" w:rsidRDefault="00D22FC3">
            <w:pPr>
              <w:pStyle w:val="SCCLsocPrefix"/>
              <w:rPr>
                <w:lang w:val="fr-CA"/>
              </w:rPr>
            </w:pPr>
            <w:r w:rsidRPr="00411D38">
              <w:rPr>
                <w:lang w:val="fr-CA"/>
              </w:rPr>
              <w:t>ENTRE :</w:t>
            </w:r>
          </w:p>
          <w:p w14:paraId="66024559" w14:textId="77777777" w:rsidR="006E744C" w:rsidRPr="00A84A7C" w:rsidRDefault="006E744C" w:rsidP="00A84A7C">
            <w:pPr>
              <w:rPr>
                <w:lang w:val="fr-CA"/>
              </w:rPr>
            </w:pPr>
          </w:p>
          <w:p w14:paraId="4C22CC03" w14:textId="77777777" w:rsidR="00F968C1" w:rsidRPr="00411D38" w:rsidRDefault="00D22FC3">
            <w:pPr>
              <w:pStyle w:val="SCCLsocParty"/>
              <w:rPr>
                <w:lang w:val="fr-CA"/>
              </w:rPr>
            </w:pPr>
            <w:r w:rsidRPr="00411D38">
              <w:rPr>
                <w:lang w:val="fr-CA"/>
              </w:rPr>
              <w:t>Akelius Canada Ltd.</w:t>
            </w:r>
            <w:r w:rsidRPr="00411D38">
              <w:rPr>
                <w:lang w:val="fr-CA"/>
              </w:rPr>
              <w:br/>
            </w:r>
          </w:p>
          <w:p w14:paraId="4C22CC04" w14:textId="77777777" w:rsidR="00F968C1" w:rsidRPr="00411D38" w:rsidRDefault="00D22FC3">
            <w:pPr>
              <w:pStyle w:val="SCCLsocPartyRole"/>
              <w:rPr>
                <w:lang w:val="fr-CA"/>
              </w:rPr>
            </w:pPr>
            <w:r w:rsidRPr="00411D38">
              <w:rPr>
                <w:lang w:val="fr-CA"/>
              </w:rPr>
              <w:t>Demanderesse</w:t>
            </w:r>
            <w:r w:rsidRPr="00411D38">
              <w:rPr>
                <w:lang w:val="fr-CA"/>
              </w:rPr>
              <w:br/>
            </w:r>
          </w:p>
          <w:p w14:paraId="4C22CC05" w14:textId="77777777" w:rsidR="00F968C1" w:rsidRPr="00D22FC3" w:rsidRDefault="00D22FC3">
            <w:pPr>
              <w:pStyle w:val="SCCLsocVersus"/>
              <w:rPr>
                <w:lang w:val="fr-CA"/>
              </w:rPr>
            </w:pPr>
            <w:r w:rsidRPr="00D22FC3">
              <w:rPr>
                <w:lang w:val="fr-CA"/>
              </w:rPr>
              <w:t>- et -</w:t>
            </w:r>
          </w:p>
          <w:p w14:paraId="4C22CC06" w14:textId="77777777" w:rsidR="00F968C1" w:rsidRPr="00D22FC3" w:rsidRDefault="00F968C1">
            <w:pPr>
              <w:rPr>
                <w:lang w:val="fr-CA"/>
              </w:rPr>
            </w:pPr>
          </w:p>
          <w:p w14:paraId="4C22CC07" w14:textId="00FC738C" w:rsidR="00F968C1" w:rsidRPr="00D22FC3" w:rsidRDefault="00F45A7B">
            <w:pPr>
              <w:pStyle w:val="SCCLsocParty"/>
              <w:rPr>
                <w:lang w:val="fr-CA"/>
              </w:rPr>
            </w:pPr>
            <w:r w:rsidRPr="00D22FC3">
              <w:rPr>
                <w:lang w:val="fr-CA"/>
              </w:rPr>
              <w:t>2436196 Ontario Inc.</w:t>
            </w:r>
            <w:r w:rsidR="00C455CF">
              <w:rPr>
                <w:lang w:val="fr-CA"/>
              </w:rPr>
              <w:t xml:space="preserve"> et</w:t>
            </w:r>
            <w:r w:rsidRPr="00D22FC3">
              <w:rPr>
                <w:lang w:val="fr-CA"/>
              </w:rPr>
              <w:t xml:space="preserve"> B’</w:t>
            </w:r>
            <w:r w:rsidR="00D22FC3" w:rsidRPr="00D22FC3">
              <w:rPr>
                <w:lang w:val="fr-CA"/>
              </w:rPr>
              <w:t>Nai Fishel Corporation</w:t>
            </w:r>
            <w:r w:rsidR="00D22FC3" w:rsidRPr="00D22FC3">
              <w:rPr>
                <w:lang w:val="fr-CA"/>
              </w:rPr>
              <w:br/>
            </w:r>
          </w:p>
          <w:p w14:paraId="4C22CC08" w14:textId="77777777" w:rsidR="00F968C1" w:rsidRPr="00D22FC3" w:rsidRDefault="00D22FC3">
            <w:pPr>
              <w:pStyle w:val="SCCLsocPartyRole"/>
              <w:rPr>
                <w:lang w:val="fr-CA"/>
              </w:rPr>
            </w:pPr>
            <w:r w:rsidRPr="00D22FC3">
              <w:rPr>
                <w:lang w:val="fr-CA"/>
              </w:rPr>
              <w:t>Intimées</w:t>
            </w:r>
          </w:p>
        </w:tc>
      </w:tr>
      <w:tr w:rsidR="00824412" w:rsidRPr="00D22FC3" w14:paraId="4C22CC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22CC0A" w14:textId="77777777" w:rsidR="00824412" w:rsidRPr="00D22F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22CC0B" w14:textId="77777777" w:rsidR="00824412" w:rsidRPr="00D22F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22CC0C" w14:textId="77777777" w:rsidR="00824412" w:rsidRPr="00D22FC3" w:rsidRDefault="00824412" w:rsidP="00B408F8">
            <w:pPr>
              <w:rPr>
                <w:lang w:val="fr-CA"/>
              </w:rPr>
            </w:pPr>
          </w:p>
        </w:tc>
      </w:tr>
      <w:tr w:rsidR="00824412" w:rsidRPr="00411D38" w14:paraId="4C22CC17" w14:textId="77777777" w:rsidTr="00C173B0">
        <w:tc>
          <w:tcPr>
            <w:tcW w:w="2269" w:type="pct"/>
          </w:tcPr>
          <w:p w14:paraId="4C22CC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22CC0F" w14:textId="77777777" w:rsidR="00824412" w:rsidRPr="006E7BAE" w:rsidRDefault="00824412" w:rsidP="00417FB7">
            <w:pPr>
              <w:jc w:val="center"/>
            </w:pPr>
          </w:p>
          <w:p w14:paraId="4C22CC1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22FC3">
              <w:t>C68832</w:t>
            </w:r>
            <w:r w:rsidR="00D22FC3" w:rsidRPr="006E7BAE">
              <w:t xml:space="preserve">, </w:t>
            </w:r>
            <w:r w:rsidR="00D22FC3">
              <w:t xml:space="preserve">2022 ONCA 259, </w:t>
            </w:r>
            <w:r w:rsidRPr="006E7BAE">
              <w:t xml:space="preserve">dated </w:t>
            </w:r>
            <w:r>
              <w:t>March 30, 2022</w:t>
            </w:r>
            <w:r w:rsidR="00D22FC3">
              <w:t>,</w:t>
            </w:r>
            <w:r w:rsidRPr="006E7BAE">
              <w:t xml:space="preserve"> is</w:t>
            </w:r>
            <w:r w:rsidR="00D22FC3">
              <w:t xml:space="preserve"> dismissed with costs</w:t>
            </w:r>
            <w:r w:rsidRPr="006E7BAE">
              <w:t>.</w:t>
            </w:r>
          </w:p>
          <w:p w14:paraId="4C22CC11" w14:textId="77777777" w:rsidR="003F6511" w:rsidRDefault="003F6511" w:rsidP="00011960">
            <w:pPr>
              <w:jc w:val="both"/>
            </w:pPr>
          </w:p>
          <w:p w14:paraId="4C22CC1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22CC1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22CC1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22CC1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22CC16" w14:textId="77777777" w:rsidR="003F6511" w:rsidRPr="006E7BAE" w:rsidRDefault="00824412" w:rsidP="00D22F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11D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D22FC3" w:rsidRPr="00D22FC3">
              <w:rPr>
                <w:lang w:val="fr-CA"/>
              </w:rPr>
              <w:t xml:space="preserve">C68832, </w:t>
            </w:r>
            <w:r w:rsidRPr="00411D38">
              <w:rPr>
                <w:lang w:val="fr-CA"/>
              </w:rPr>
              <w:t xml:space="preserve">2022 ONCA 259,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11D38">
              <w:rPr>
                <w:lang w:val="fr-CA"/>
              </w:rPr>
              <w:t>30 mars 2022</w:t>
            </w:r>
            <w:r w:rsidRPr="006E7BAE">
              <w:rPr>
                <w:lang w:val="fr-CA"/>
              </w:rPr>
              <w:t xml:space="preserve">, est </w:t>
            </w:r>
            <w:r w:rsidR="00D22FC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22CC18" w14:textId="77777777" w:rsidR="009F436C" w:rsidRPr="00D83B8C" w:rsidRDefault="009F436C" w:rsidP="00382FEC">
      <w:pPr>
        <w:rPr>
          <w:lang w:val="fr-CA"/>
        </w:rPr>
      </w:pPr>
    </w:p>
    <w:p w14:paraId="4C22CC19" w14:textId="77777777" w:rsidR="009F436C" w:rsidRPr="00D83B8C" w:rsidRDefault="009F436C" w:rsidP="00417FB7">
      <w:pPr>
        <w:jc w:val="center"/>
        <w:rPr>
          <w:lang w:val="fr-CA"/>
        </w:rPr>
      </w:pPr>
    </w:p>
    <w:p w14:paraId="4C22CC1A" w14:textId="77777777" w:rsidR="009F436C" w:rsidRPr="00D83B8C" w:rsidRDefault="009F436C" w:rsidP="00417FB7">
      <w:pPr>
        <w:jc w:val="center"/>
        <w:rPr>
          <w:lang w:val="fr-CA"/>
        </w:rPr>
      </w:pPr>
    </w:p>
    <w:p w14:paraId="4C22CC1B" w14:textId="77777777" w:rsidR="009F436C" w:rsidRPr="00D83B8C" w:rsidRDefault="009F436C" w:rsidP="00417FB7">
      <w:pPr>
        <w:jc w:val="center"/>
        <w:rPr>
          <w:lang w:val="fr-CA"/>
        </w:rPr>
      </w:pPr>
    </w:p>
    <w:p w14:paraId="4C22CC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22CC1D" w14:textId="77777777" w:rsidR="003A37CF" w:rsidRPr="00D83B8C" w:rsidRDefault="003A37CF" w:rsidP="00D22F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22FC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CC20" w14:textId="77777777" w:rsidR="00983D48" w:rsidRDefault="00983D48">
      <w:r>
        <w:separator/>
      </w:r>
    </w:p>
  </w:endnote>
  <w:endnote w:type="continuationSeparator" w:id="0">
    <w:p w14:paraId="4C22CC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2CC1E" w14:textId="77777777" w:rsidR="00983D48" w:rsidRDefault="00983D48">
      <w:r>
        <w:separator/>
      </w:r>
    </w:p>
  </w:footnote>
  <w:footnote w:type="continuationSeparator" w:id="0">
    <w:p w14:paraId="4C22CC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CC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2FC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22CC23" w14:textId="77777777" w:rsidR="008F53F3" w:rsidRDefault="008F53F3" w:rsidP="008F53F3">
    <w:pPr>
      <w:rPr>
        <w:szCs w:val="24"/>
      </w:rPr>
    </w:pPr>
  </w:p>
  <w:p w14:paraId="4C22CC24" w14:textId="77777777" w:rsidR="008F53F3" w:rsidRDefault="008F53F3" w:rsidP="008F53F3">
    <w:pPr>
      <w:rPr>
        <w:szCs w:val="24"/>
      </w:rPr>
    </w:pPr>
  </w:p>
  <w:p w14:paraId="4C22CC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40201</w:t>
    </w:r>
    <w:r>
      <w:rPr>
        <w:szCs w:val="24"/>
      </w:rPr>
      <w:t>     </w:t>
    </w:r>
  </w:p>
  <w:p w14:paraId="4C22CC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22CC27" w14:textId="77777777" w:rsidR="0073151A" w:rsidRDefault="0073151A" w:rsidP="0073151A"/>
      <w:p w14:paraId="4C22CC28" w14:textId="77777777" w:rsidR="0073151A" w:rsidRPr="006E7BAE" w:rsidRDefault="0073151A" w:rsidP="0073151A"/>
      <w:p w14:paraId="4C22CC29" w14:textId="77777777" w:rsidR="0073151A" w:rsidRPr="006E7BAE" w:rsidRDefault="0073151A" w:rsidP="0073151A"/>
      <w:p w14:paraId="4C22CC2A" w14:textId="77777777" w:rsidR="0073151A" w:rsidRPr="006E7BAE" w:rsidRDefault="0073151A" w:rsidP="0073151A"/>
      <w:p w14:paraId="4C22CC2B" w14:textId="77777777" w:rsidR="0073151A" w:rsidRDefault="0073151A" w:rsidP="0073151A"/>
      <w:p w14:paraId="4C22CC2C" w14:textId="77777777" w:rsidR="0073151A" w:rsidRDefault="0073151A" w:rsidP="0073151A"/>
      <w:p w14:paraId="4C22CC2D" w14:textId="77777777" w:rsidR="0073151A" w:rsidRDefault="0073151A" w:rsidP="0073151A"/>
      <w:p w14:paraId="4C22CC2E" w14:textId="77777777" w:rsidR="0073151A" w:rsidRDefault="0073151A" w:rsidP="0073151A"/>
      <w:p w14:paraId="4C22CC2F" w14:textId="77777777" w:rsidR="0073151A" w:rsidRDefault="0073151A" w:rsidP="0073151A"/>
      <w:p w14:paraId="4C22CC30" w14:textId="77777777" w:rsidR="0073151A" w:rsidRPr="006E7BAE" w:rsidRDefault="0073151A" w:rsidP="0073151A"/>
      <w:p w14:paraId="4C22CC31" w14:textId="77777777" w:rsidR="00ED265D" w:rsidRPr="0073151A" w:rsidRDefault="009C517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1D38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44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17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4A7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55CF"/>
    <w:rsid w:val="00C62506"/>
    <w:rsid w:val="00CB2B73"/>
    <w:rsid w:val="00CE249F"/>
    <w:rsid w:val="00CF17D0"/>
    <w:rsid w:val="00D22FC3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5A7B"/>
    <w:rsid w:val="00F47372"/>
    <w:rsid w:val="00F5034C"/>
    <w:rsid w:val="00F70D4F"/>
    <w:rsid w:val="00F747B4"/>
    <w:rsid w:val="00F76E97"/>
    <w:rsid w:val="00F84E07"/>
    <w:rsid w:val="00F874E6"/>
    <w:rsid w:val="00F968C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22C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14634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3F46-00EF-49A7-B1FD-7FF2C30F682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97604DD-D734-4ACD-BEB9-96DF090BC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656A3-89BC-403D-96D7-DADD31D5A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2023-01-09T13:16:00Z</dcterms:created>
  <dcterms:modified xsi:type="dcterms:W3CDTF">2023-01-09T13:16:00Z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