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EA52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40296</w:t>
      </w:r>
      <w:r w:rsidR="0016666F" w:rsidRPr="006E7BAE">
        <w:t>     </w:t>
      </w:r>
    </w:p>
    <w:p w14:paraId="539EA527" w14:textId="77777777" w:rsidR="009F436C" w:rsidRPr="006E7BAE" w:rsidRDefault="009F436C" w:rsidP="00382FEC"/>
    <w:p w14:paraId="539EA528" w14:textId="77777777" w:rsidR="002568D3" w:rsidRPr="006E7BAE" w:rsidRDefault="002568D3" w:rsidP="00382FEC"/>
    <w:tbl>
      <w:tblPr>
        <w:tblW w:w="5096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20"/>
        <w:gridCol w:w="641"/>
        <w:gridCol w:w="4579"/>
      </w:tblGrid>
      <w:tr w:rsidR="00417FB7" w:rsidRPr="006E7BAE" w14:paraId="539EA52C" w14:textId="77777777" w:rsidTr="009A2E73">
        <w:tc>
          <w:tcPr>
            <w:tcW w:w="2264" w:type="pct"/>
          </w:tcPr>
          <w:p w14:paraId="539EA529" w14:textId="77777777" w:rsidR="00417FB7" w:rsidRPr="006E7BAE" w:rsidRDefault="00F351F1" w:rsidP="00F351F1">
            <w:r>
              <w:t>February</w:t>
            </w:r>
            <w:r w:rsidR="00543EDD">
              <w:t xml:space="preserve"> 2, 2023</w:t>
            </w:r>
          </w:p>
        </w:tc>
        <w:tc>
          <w:tcPr>
            <w:tcW w:w="336" w:type="pct"/>
          </w:tcPr>
          <w:p w14:paraId="539EA52A" w14:textId="77777777" w:rsidR="00417FB7" w:rsidRPr="006E7BAE" w:rsidRDefault="00417FB7" w:rsidP="00382FEC"/>
        </w:tc>
        <w:tc>
          <w:tcPr>
            <w:tcW w:w="2400" w:type="pct"/>
          </w:tcPr>
          <w:p w14:paraId="539EA52B" w14:textId="77777777" w:rsidR="00417FB7" w:rsidRPr="00D83B8C" w:rsidRDefault="00543EDD" w:rsidP="00F351F1">
            <w:pPr>
              <w:rPr>
                <w:lang w:val="en-US"/>
              </w:rPr>
            </w:pPr>
            <w:r>
              <w:t xml:space="preserve">Le 2 </w:t>
            </w:r>
            <w:r w:rsidR="00F351F1">
              <w:t>fé</w:t>
            </w:r>
            <w:r>
              <w:t>v</w:t>
            </w:r>
            <w:r w:rsidR="00F351F1">
              <w:t>r</w:t>
            </w:r>
            <w:r>
              <w:t>ier 2023</w:t>
            </w:r>
          </w:p>
        </w:tc>
      </w:tr>
      <w:tr w:rsidR="00E12A51" w:rsidRPr="006E7BAE" w14:paraId="539EA530" w14:textId="77777777" w:rsidTr="009A2E73">
        <w:tc>
          <w:tcPr>
            <w:tcW w:w="2264" w:type="pct"/>
            <w:tcMar>
              <w:top w:w="0" w:type="dxa"/>
              <w:bottom w:w="0" w:type="dxa"/>
            </w:tcMar>
          </w:tcPr>
          <w:p w14:paraId="539EA52D" w14:textId="77777777" w:rsidR="00C2612E" w:rsidRPr="006E7BAE" w:rsidRDefault="00C2612E" w:rsidP="008262A3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539EA52E" w14:textId="77777777" w:rsidR="00E12A51" w:rsidRPr="006E7BAE" w:rsidRDefault="00E12A51" w:rsidP="00382FEC"/>
        </w:tc>
        <w:tc>
          <w:tcPr>
            <w:tcW w:w="2400" w:type="pct"/>
            <w:tcMar>
              <w:top w:w="0" w:type="dxa"/>
              <w:bottom w:w="0" w:type="dxa"/>
            </w:tcMar>
          </w:tcPr>
          <w:p w14:paraId="539EA52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39EA542" w14:textId="77777777" w:rsidTr="009A2E73">
        <w:tc>
          <w:tcPr>
            <w:tcW w:w="2264" w:type="pct"/>
          </w:tcPr>
          <w:p w14:paraId="539EA531" w14:textId="77777777" w:rsidR="004B25C8" w:rsidRDefault="004B25C8"/>
          <w:p w14:paraId="539EA532" w14:textId="77777777" w:rsidR="004B25C8" w:rsidRDefault="003570E2">
            <w:pPr>
              <w:pStyle w:val="SCCLsocPrefix"/>
            </w:pPr>
            <w:r>
              <w:t>BETWEEN:</w:t>
            </w:r>
          </w:p>
          <w:p w14:paraId="3C13EEAB" w14:textId="77777777" w:rsidR="00410205" w:rsidRPr="00855E06" w:rsidRDefault="00410205" w:rsidP="009A2E73"/>
          <w:p w14:paraId="539EA533" w14:textId="77777777" w:rsidR="004B25C8" w:rsidRDefault="003570E2">
            <w:pPr>
              <w:pStyle w:val="SCCLsocParty"/>
            </w:pPr>
            <w:r>
              <w:t>Wayne Steven Hollaus</w:t>
            </w:r>
            <w:r>
              <w:br/>
            </w:r>
          </w:p>
          <w:p w14:paraId="539EA534" w14:textId="77777777" w:rsidR="004B25C8" w:rsidRDefault="003570E2">
            <w:pPr>
              <w:pStyle w:val="SCCLsocPartyRole"/>
            </w:pPr>
            <w:r>
              <w:t>Applicant</w:t>
            </w:r>
            <w:r>
              <w:br/>
            </w:r>
          </w:p>
          <w:p w14:paraId="539EA535" w14:textId="77777777" w:rsidR="004B25C8" w:rsidRDefault="003570E2">
            <w:pPr>
              <w:pStyle w:val="SCCLsocVersus"/>
            </w:pPr>
            <w:r>
              <w:t>- and -</w:t>
            </w:r>
          </w:p>
          <w:p w14:paraId="539EA536" w14:textId="77777777" w:rsidR="004B25C8" w:rsidRDefault="004B25C8"/>
          <w:p w14:paraId="539EA537" w14:textId="77777777" w:rsidR="004B25C8" w:rsidRDefault="003570E2">
            <w:pPr>
              <w:pStyle w:val="SCCLsocParty"/>
            </w:pPr>
            <w:r>
              <w:t>Attorney General of Canada on behalf of the United States of America</w:t>
            </w:r>
            <w:r>
              <w:br/>
            </w:r>
          </w:p>
          <w:p w14:paraId="539EA538" w14:textId="77777777" w:rsidR="004B25C8" w:rsidRDefault="003570E2">
            <w:pPr>
              <w:pStyle w:val="SCCLsocPartyRole"/>
            </w:pPr>
            <w:r>
              <w:t>Respondent</w:t>
            </w:r>
          </w:p>
        </w:tc>
        <w:tc>
          <w:tcPr>
            <w:tcW w:w="336" w:type="pct"/>
          </w:tcPr>
          <w:p w14:paraId="539EA539" w14:textId="77777777" w:rsidR="00824412" w:rsidRPr="006E7BAE" w:rsidRDefault="00824412" w:rsidP="00375294"/>
        </w:tc>
        <w:tc>
          <w:tcPr>
            <w:tcW w:w="2400" w:type="pct"/>
          </w:tcPr>
          <w:p w14:paraId="539EA53A" w14:textId="77777777" w:rsidR="004B25C8" w:rsidRPr="009A2E73" w:rsidRDefault="004B25C8">
            <w:pPr>
              <w:rPr>
                <w:lang w:val="fr-CA"/>
              </w:rPr>
            </w:pPr>
          </w:p>
          <w:p w14:paraId="539EA53B" w14:textId="77777777" w:rsidR="004B25C8" w:rsidRPr="009A2E73" w:rsidRDefault="003570E2">
            <w:pPr>
              <w:pStyle w:val="SCCLsocPrefix"/>
              <w:rPr>
                <w:lang w:val="fr-CA"/>
              </w:rPr>
            </w:pPr>
            <w:r w:rsidRPr="009A2E73">
              <w:rPr>
                <w:lang w:val="fr-CA"/>
              </w:rPr>
              <w:t>ENTRE :</w:t>
            </w:r>
          </w:p>
          <w:p w14:paraId="63B7E6F8" w14:textId="77777777" w:rsidR="00410205" w:rsidRPr="009A2E73" w:rsidRDefault="00410205" w:rsidP="009A2E73">
            <w:pPr>
              <w:rPr>
                <w:lang w:val="fr-CA"/>
              </w:rPr>
            </w:pPr>
          </w:p>
          <w:p w14:paraId="539EA53C" w14:textId="77777777" w:rsidR="004B25C8" w:rsidRPr="009A2E73" w:rsidRDefault="003570E2">
            <w:pPr>
              <w:pStyle w:val="SCCLsocParty"/>
              <w:rPr>
                <w:lang w:val="fr-CA"/>
              </w:rPr>
            </w:pPr>
            <w:r w:rsidRPr="009A2E73">
              <w:rPr>
                <w:lang w:val="fr-CA"/>
              </w:rPr>
              <w:t>Wayne Steven Hollaus</w:t>
            </w:r>
            <w:r w:rsidRPr="009A2E73">
              <w:rPr>
                <w:lang w:val="fr-CA"/>
              </w:rPr>
              <w:br/>
            </w:r>
          </w:p>
          <w:p w14:paraId="539EA53D" w14:textId="77777777" w:rsidR="004B25C8" w:rsidRPr="009A2E73" w:rsidRDefault="00F351F1">
            <w:pPr>
              <w:pStyle w:val="SCCLsocPartyRole"/>
              <w:rPr>
                <w:lang w:val="fr-CA"/>
              </w:rPr>
            </w:pPr>
            <w:r w:rsidRPr="009A2E73">
              <w:rPr>
                <w:lang w:val="fr-CA"/>
              </w:rPr>
              <w:t>Demandeur</w:t>
            </w:r>
            <w:r w:rsidR="003570E2" w:rsidRPr="009A2E73">
              <w:rPr>
                <w:lang w:val="fr-CA"/>
              </w:rPr>
              <w:br/>
            </w:r>
          </w:p>
          <w:p w14:paraId="539EA53E" w14:textId="77777777" w:rsidR="004B25C8" w:rsidRPr="009A2E73" w:rsidRDefault="003570E2">
            <w:pPr>
              <w:pStyle w:val="SCCLsocVersus"/>
              <w:rPr>
                <w:lang w:val="fr-CA"/>
              </w:rPr>
            </w:pPr>
            <w:r w:rsidRPr="009A2E73">
              <w:rPr>
                <w:lang w:val="fr-CA"/>
              </w:rPr>
              <w:t>- et -</w:t>
            </w:r>
          </w:p>
          <w:p w14:paraId="539EA53F" w14:textId="77777777" w:rsidR="004B25C8" w:rsidRPr="009A2E73" w:rsidRDefault="004B25C8">
            <w:pPr>
              <w:rPr>
                <w:lang w:val="fr-CA"/>
              </w:rPr>
            </w:pPr>
          </w:p>
          <w:p w14:paraId="539EA540" w14:textId="180D091D" w:rsidR="004B25C8" w:rsidRPr="009A2E73" w:rsidRDefault="00157729" w:rsidP="009A2E73">
            <w:pPr>
              <w:widowControl w:val="0"/>
              <w:jc w:val="center"/>
              <w:rPr>
                <w:rFonts w:cs="Times New Roman"/>
                <w:szCs w:val="24"/>
                <w:lang w:val="fr-CA"/>
              </w:rPr>
            </w:pPr>
            <w:r>
              <w:rPr>
                <w:rFonts w:eastAsia="Times New Roman" w:cs="Times New Roman"/>
                <w:color w:val="000000"/>
                <w:szCs w:val="24"/>
                <w:lang w:val="fr-CA" w:eastAsia="en-CA"/>
              </w:rPr>
              <w:t xml:space="preserve">Procureur général du Canada </w:t>
            </w:r>
            <w:r w:rsidR="00855E06" w:rsidRPr="009A2E73">
              <w:rPr>
                <w:rFonts w:eastAsia="Times New Roman" w:cs="Times New Roman"/>
                <w:color w:val="000000"/>
                <w:szCs w:val="24"/>
                <w:lang w:val="fr-CA" w:eastAsia="en-CA"/>
              </w:rPr>
              <w:t>a</w:t>
            </w:r>
            <w:r>
              <w:rPr>
                <w:rFonts w:eastAsia="Times New Roman" w:cs="Times New Roman"/>
                <w:color w:val="000000"/>
                <w:szCs w:val="24"/>
                <w:lang w:val="fr-CA" w:eastAsia="en-CA"/>
              </w:rPr>
              <w:t>u nom des États-Unis d’Amérique</w:t>
            </w:r>
            <w:r w:rsidR="003570E2" w:rsidRPr="009A2E73">
              <w:rPr>
                <w:lang w:val="fr-CA"/>
              </w:rPr>
              <w:br/>
            </w:r>
          </w:p>
          <w:p w14:paraId="539EA541" w14:textId="77777777" w:rsidR="004B25C8" w:rsidRDefault="00F351F1">
            <w:pPr>
              <w:pStyle w:val="SCCLsocPartyRole"/>
            </w:pPr>
            <w:r>
              <w:t>Intimé</w:t>
            </w:r>
          </w:p>
        </w:tc>
      </w:tr>
      <w:tr w:rsidR="00824412" w:rsidRPr="006E7BAE" w14:paraId="539EA546" w14:textId="77777777" w:rsidTr="009A2E73">
        <w:tc>
          <w:tcPr>
            <w:tcW w:w="2264" w:type="pct"/>
            <w:tcMar>
              <w:top w:w="0" w:type="dxa"/>
              <w:bottom w:w="0" w:type="dxa"/>
            </w:tcMar>
          </w:tcPr>
          <w:p w14:paraId="539EA543" w14:textId="77777777" w:rsidR="00824412" w:rsidRPr="006E7BAE" w:rsidRDefault="00824412" w:rsidP="00375294"/>
        </w:tc>
        <w:tc>
          <w:tcPr>
            <w:tcW w:w="336" w:type="pct"/>
            <w:tcMar>
              <w:top w:w="0" w:type="dxa"/>
              <w:bottom w:w="0" w:type="dxa"/>
            </w:tcMar>
          </w:tcPr>
          <w:p w14:paraId="539EA544" w14:textId="77777777" w:rsidR="00824412" w:rsidRPr="006E7BAE" w:rsidRDefault="00824412" w:rsidP="00375294"/>
        </w:tc>
        <w:tc>
          <w:tcPr>
            <w:tcW w:w="2400" w:type="pct"/>
            <w:tcMar>
              <w:top w:w="0" w:type="dxa"/>
              <w:bottom w:w="0" w:type="dxa"/>
            </w:tcMar>
          </w:tcPr>
          <w:p w14:paraId="539EA54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157729" w14:paraId="539EA550" w14:textId="77777777" w:rsidTr="009A2E73">
        <w:tc>
          <w:tcPr>
            <w:tcW w:w="2264" w:type="pct"/>
          </w:tcPr>
          <w:p w14:paraId="539EA54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39EA548" w14:textId="77777777" w:rsidR="00824412" w:rsidRPr="006E7BAE" w:rsidRDefault="00824412" w:rsidP="00417FB7">
            <w:pPr>
              <w:jc w:val="center"/>
            </w:pPr>
          </w:p>
          <w:p w14:paraId="539EA549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F351F1">
              <w:t>CA47031</w:t>
            </w:r>
            <w:r w:rsidR="00F351F1" w:rsidRPr="006E7BAE">
              <w:t xml:space="preserve">, </w:t>
            </w:r>
            <w:r>
              <w:t xml:space="preserve">2022 BCCA 272, </w:t>
            </w:r>
            <w:r w:rsidRPr="006E7BAE">
              <w:t xml:space="preserve">dated </w:t>
            </w:r>
            <w:r>
              <w:t>August 3, 2022</w:t>
            </w:r>
            <w:r w:rsidR="00F351F1">
              <w:t>,</w:t>
            </w:r>
            <w:r w:rsidRPr="006E7BAE">
              <w:t xml:space="preserve"> is </w:t>
            </w:r>
            <w:r w:rsidR="00F351F1">
              <w:t>dismissed</w:t>
            </w:r>
            <w:r w:rsidRPr="006E7BAE">
              <w:t>.</w:t>
            </w:r>
          </w:p>
          <w:p w14:paraId="539EA54A" w14:textId="77777777" w:rsidR="003F6511" w:rsidRDefault="003F6511" w:rsidP="00011960">
            <w:pPr>
              <w:jc w:val="both"/>
            </w:pPr>
          </w:p>
          <w:p w14:paraId="539EA54B" w14:textId="77777777" w:rsidR="003F6511" w:rsidRPr="006E7BAE" w:rsidRDefault="003F6511" w:rsidP="00011960">
            <w:pPr>
              <w:jc w:val="both"/>
            </w:pPr>
          </w:p>
        </w:tc>
        <w:tc>
          <w:tcPr>
            <w:tcW w:w="336" w:type="pct"/>
          </w:tcPr>
          <w:p w14:paraId="539EA54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400" w:type="pct"/>
          </w:tcPr>
          <w:p w14:paraId="539EA54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39EA54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39EA54F" w14:textId="698FAFA8" w:rsidR="003F6511" w:rsidRPr="006E7BAE" w:rsidRDefault="00824412" w:rsidP="00F351F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570E2">
              <w:rPr>
                <w:lang w:val="fr-CA"/>
              </w:rPr>
              <w:t>Cour d’appel de la Colombie-Britannique</w:t>
            </w:r>
            <w:r w:rsidR="00410205">
              <w:rPr>
                <w:lang w:val="fr-CA"/>
              </w:rPr>
              <w:t xml:space="preserve"> </w:t>
            </w:r>
            <w:r w:rsidRPr="003570E2">
              <w:rPr>
                <w:lang w:val="fr-CA"/>
              </w:rPr>
              <w:t>(Vancouver)</w:t>
            </w:r>
            <w:r w:rsidRPr="006E7BAE">
              <w:rPr>
                <w:lang w:val="fr-CA"/>
              </w:rPr>
              <w:t>,</w:t>
            </w:r>
            <w:r w:rsidR="00410205">
              <w:rPr>
                <w:lang w:val="fr-CA"/>
              </w:rPr>
              <w:t xml:space="preserve"> </w:t>
            </w:r>
            <w:r w:rsidRPr="006E7BAE">
              <w:rPr>
                <w:lang w:val="fr-CA"/>
              </w:rPr>
              <w:t xml:space="preserve">numéro </w:t>
            </w:r>
            <w:r w:rsidR="00F351F1" w:rsidRPr="00F351F1">
              <w:rPr>
                <w:lang w:val="fr-CA"/>
              </w:rPr>
              <w:t xml:space="preserve">CA47031, </w:t>
            </w:r>
            <w:r w:rsidRPr="003570E2">
              <w:rPr>
                <w:lang w:val="fr-CA"/>
              </w:rPr>
              <w:t xml:space="preserve">2022 BCCA 272,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570E2">
              <w:rPr>
                <w:lang w:val="fr-CA"/>
              </w:rPr>
              <w:t>3 août 2022</w:t>
            </w:r>
            <w:r w:rsidRPr="006E7BAE">
              <w:rPr>
                <w:lang w:val="fr-CA"/>
              </w:rPr>
              <w:t>, est</w:t>
            </w:r>
            <w:r w:rsidR="00F351F1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39EA551" w14:textId="77777777" w:rsidR="009F436C" w:rsidRPr="00D83B8C" w:rsidRDefault="009F436C" w:rsidP="00382FEC">
      <w:pPr>
        <w:rPr>
          <w:lang w:val="fr-CA"/>
        </w:rPr>
      </w:pPr>
    </w:p>
    <w:p w14:paraId="539EA552" w14:textId="77777777" w:rsidR="009F436C" w:rsidRPr="00D83B8C" w:rsidRDefault="009F436C" w:rsidP="00417FB7">
      <w:pPr>
        <w:jc w:val="center"/>
        <w:rPr>
          <w:lang w:val="fr-CA"/>
        </w:rPr>
      </w:pPr>
    </w:p>
    <w:p w14:paraId="539EA553" w14:textId="77777777" w:rsidR="009F436C" w:rsidRPr="00D83B8C" w:rsidRDefault="009F436C" w:rsidP="00417FB7">
      <w:pPr>
        <w:jc w:val="center"/>
        <w:rPr>
          <w:lang w:val="fr-CA"/>
        </w:rPr>
      </w:pPr>
    </w:p>
    <w:p w14:paraId="539EA554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39EA555" w14:textId="77777777" w:rsidR="003A37CF" w:rsidRPr="00D83B8C" w:rsidRDefault="003A37CF" w:rsidP="00F351F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351F1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EA558" w14:textId="77777777" w:rsidR="00983D48" w:rsidRDefault="00983D48">
      <w:r>
        <w:separator/>
      </w:r>
    </w:p>
  </w:endnote>
  <w:endnote w:type="continuationSeparator" w:id="0">
    <w:p w14:paraId="539EA55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A556" w14:textId="77777777" w:rsidR="00983D48" w:rsidRDefault="00983D48">
      <w:r>
        <w:separator/>
      </w:r>
    </w:p>
  </w:footnote>
  <w:footnote w:type="continuationSeparator" w:id="0">
    <w:p w14:paraId="539EA55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EA55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55E0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39EA55B" w14:textId="77777777" w:rsidR="008F53F3" w:rsidRDefault="008F53F3" w:rsidP="008F53F3">
    <w:pPr>
      <w:rPr>
        <w:szCs w:val="24"/>
      </w:rPr>
    </w:pPr>
  </w:p>
  <w:p w14:paraId="539EA55C" w14:textId="77777777" w:rsidR="008F53F3" w:rsidRDefault="008F53F3" w:rsidP="008F53F3">
    <w:pPr>
      <w:rPr>
        <w:szCs w:val="24"/>
      </w:rPr>
    </w:pPr>
  </w:p>
  <w:p w14:paraId="539EA55D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40296</w:t>
    </w:r>
    <w:r>
      <w:rPr>
        <w:szCs w:val="24"/>
      </w:rPr>
      <w:t>     </w:t>
    </w:r>
  </w:p>
  <w:p w14:paraId="539EA55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39EA55F" w14:textId="77777777" w:rsidR="0073151A" w:rsidRDefault="0073151A" w:rsidP="0073151A"/>
      <w:p w14:paraId="539EA560" w14:textId="77777777" w:rsidR="0073151A" w:rsidRPr="006E7BAE" w:rsidRDefault="0073151A" w:rsidP="0073151A"/>
      <w:p w14:paraId="539EA561" w14:textId="77777777" w:rsidR="0073151A" w:rsidRPr="006E7BAE" w:rsidRDefault="0073151A" w:rsidP="0073151A"/>
      <w:p w14:paraId="539EA562" w14:textId="77777777" w:rsidR="0073151A" w:rsidRPr="006E7BAE" w:rsidRDefault="0073151A" w:rsidP="0073151A"/>
      <w:p w14:paraId="539EA563" w14:textId="77777777" w:rsidR="0073151A" w:rsidRDefault="0073151A" w:rsidP="0073151A"/>
      <w:p w14:paraId="539EA564" w14:textId="77777777" w:rsidR="0073151A" w:rsidRDefault="0073151A" w:rsidP="0073151A"/>
      <w:p w14:paraId="539EA565" w14:textId="77777777" w:rsidR="0073151A" w:rsidRDefault="0073151A" w:rsidP="0073151A"/>
      <w:p w14:paraId="539EA566" w14:textId="77777777" w:rsidR="0073151A" w:rsidRDefault="0073151A" w:rsidP="0073151A"/>
      <w:p w14:paraId="539EA567" w14:textId="77777777" w:rsidR="0073151A" w:rsidRDefault="0073151A" w:rsidP="0073151A"/>
      <w:p w14:paraId="539EA568" w14:textId="77777777" w:rsidR="0073151A" w:rsidRPr="006E7BAE" w:rsidRDefault="0073151A" w:rsidP="0073151A"/>
      <w:p w14:paraId="539EA569" w14:textId="77777777" w:rsidR="00ED265D" w:rsidRPr="0073151A" w:rsidRDefault="00E87F7C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57729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570E2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205"/>
    <w:rsid w:val="00410EDC"/>
    <w:rsid w:val="00414694"/>
    <w:rsid w:val="00417FB7"/>
    <w:rsid w:val="0042783F"/>
    <w:rsid w:val="004943CF"/>
    <w:rsid w:val="004956DA"/>
    <w:rsid w:val="004B25C8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55E06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2E73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87F7C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51F1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39EA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E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E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Brown;  Rowe</AuthorContributor>
    <FolderNameEn xmlns="40ae4924-d04e-473c-aafa-3657aad971d6">Leave Application - Judgment on Leave Application</FolderNameEn>
    <Case xmlns="40ae4924-d04e-473c-aafa-3657aad971d6">14731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2023-02-02T05:00:00+00:00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EA9C7-069C-4BE3-839E-95A91D83F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80DD3-62C9-4D0D-9BA3-65FF6EE33FE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F5AAAA7A-FEB0-43AA-B6A4-DAAF815E86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2023-01-31T14:24:00Z</dcterms:created>
  <dcterms:modified xsi:type="dcterms:W3CDTF">2023-01-31T14:24:00Z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