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ED8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40770</w:t>
      </w:r>
      <w:r w:rsidR="0016666F" w:rsidRPr="006E7BAE">
        <w:t>     </w:t>
      </w:r>
    </w:p>
    <w:bookmarkEnd w:id="0"/>
    <w:p w14:paraId="7AF7ED81" w14:textId="77777777" w:rsidR="009F436C" w:rsidRPr="006E7BAE" w:rsidRDefault="009F436C" w:rsidP="00382FEC"/>
    <w:p w14:paraId="7AF7ED82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7AF7ED86" w14:textId="77777777" w:rsidTr="00EA4795">
        <w:tc>
          <w:tcPr>
            <w:tcW w:w="2290" w:type="pct"/>
          </w:tcPr>
          <w:p w14:paraId="7AF7ED83" w14:textId="77777777" w:rsidR="00417FB7" w:rsidRPr="006E7BAE" w:rsidRDefault="00DE4FB9" w:rsidP="008262A3">
            <w:r>
              <w:t>November 2</w:t>
            </w:r>
            <w:r w:rsidR="00543EDD">
              <w:t>, 2023</w:t>
            </w:r>
          </w:p>
        </w:tc>
        <w:tc>
          <w:tcPr>
            <w:tcW w:w="378" w:type="pct"/>
          </w:tcPr>
          <w:p w14:paraId="7AF7ED84" w14:textId="77777777" w:rsidR="00417FB7" w:rsidRPr="006E7BAE" w:rsidRDefault="00417FB7" w:rsidP="00382FEC"/>
        </w:tc>
        <w:tc>
          <w:tcPr>
            <w:tcW w:w="2332" w:type="pct"/>
          </w:tcPr>
          <w:p w14:paraId="7AF7ED85" w14:textId="77777777" w:rsidR="00417FB7" w:rsidRPr="00D83B8C" w:rsidRDefault="00543EDD" w:rsidP="00EA4795">
            <w:pPr>
              <w:rPr>
                <w:lang w:val="en-US"/>
              </w:rPr>
            </w:pPr>
            <w:r>
              <w:t xml:space="preserve">Le </w:t>
            </w:r>
            <w:r w:rsidR="00DE4FB9">
              <w:t>2 novembre</w:t>
            </w:r>
            <w:r>
              <w:t xml:space="preserve"> 2023</w:t>
            </w:r>
          </w:p>
        </w:tc>
      </w:tr>
      <w:tr w:rsidR="00E12A51" w:rsidRPr="006E7BAE" w14:paraId="7AF7ED8A" w14:textId="77777777" w:rsidTr="00EA4795">
        <w:tc>
          <w:tcPr>
            <w:tcW w:w="2290" w:type="pct"/>
            <w:tcMar>
              <w:top w:w="0" w:type="dxa"/>
              <w:bottom w:w="0" w:type="dxa"/>
            </w:tcMar>
          </w:tcPr>
          <w:p w14:paraId="7AF7ED87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AF7ED88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AF7ED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AF7ED9E" w14:textId="77777777" w:rsidTr="00EA4795">
        <w:tc>
          <w:tcPr>
            <w:tcW w:w="2290" w:type="pct"/>
          </w:tcPr>
          <w:p w14:paraId="7AF7ED8C" w14:textId="77777777" w:rsidR="00726A93" w:rsidRDefault="00EA4795">
            <w:pPr>
              <w:pStyle w:val="SCCLsocPrefix"/>
            </w:pPr>
            <w:r>
              <w:t>BETWEEN:</w:t>
            </w:r>
          </w:p>
          <w:p w14:paraId="7AF7ED8D" w14:textId="77777777" w:rsidR="00EA4795" w:rsidRPr="00EA4795" w:rsidRDefault="00EA4795" w:rsidP="00EA4795"/>
          <w:p w14:paraId="7AF7ED8E" w14:textId="77777777" w:rsidR="00726A93" w:rsidRDefault="00EA4795">
            <w:pPr>
              <w:pStyle w:val="SCCLsocParty"/>
            </w:pPr>
            <w:r>
              <w:t>Don Marlen Sandwell</w:t>
            </w:r>
            <w:r>
              <w:br/>
            </w:r>
          </w:p>
          <w:p w14:paraId="7AF7ED8F" w14:textId="77777777" w:rsidR="00726A93" w:rsidRDefault="00EA4795">
            <w:pPr>
              <w:pStyle w:val="SCCLsocPartyRole"/>
            </w:pPr>
            <w:r>
              <w:t>Applicant</w:t>
            </w:r>
            <w:r>
              <w:br/>
            </w:r>
          </w:p>
          <w:p w14:paraId="7AF7ED90" w14:textId="77777777" w:rsidR="00726A93" w:rsidRDefault="00EA4795">
            <w:pPr>
              <w:pStyle w:val="SCCLsocVersus"/>
            </w:pPr>
            <w:r>
              <w:t>- and -</w:t>
            </w:r>
          </w:p>
          <w:p w14:paraId="7AF7ED91" w14:textId="77777777" w:rsidR="00726A93" w:rsidRDefault="00726A93"/>
          <w:p w14:paraId="7AF7ED92" w14:textId="612BFA40" w:rsidR="00726A93" w:rsidRDefault="00EA4795">
            <w:pPr>
              <w:pStyle w:val="SCCLsocParty"/>
            </w:pPr>
            <w:r>
              <w:t>Marleane Sayers also known as Marleane Maxwell and Floyd Tayl</w:t>
            </w:r>
            <w:r w:rsidR="00AF6E35">
              <w:t>e</w:t>
            </w:r>
            <w:r>
              <w:t>r</w:t>
            </w:r>
            <w:r>
              <w:br/>
            </w:r>
          </w:p>
          <w:p w14:paraId="7AF7ED93" w14:textId="77777777" w:rsidR="00726A93" w:rsidRDefault="00EA4795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</w:tcPr>
          <w:p w14:paraId="7AF7ED94" w14:textId="77777777" w:rsidR="00824412" w:rsidRPr="006E7BAE" w:rsidRDefault="00824412" w:rsidP="00375294"/>
        </w:tc>
        <w:tc>
          <w:tcPr>
            <w:tcW w:w="2332" w:type="pct"/>
          </w:tcPr>
          <w:p w14:paraId="7AF7ED96" w14:textId="77777777" w:rsidR="00726A93" w:rsidRDefault="00EA4795">
            <w:pPr>
              <w:pStyle w:val="SCCLsocPrefix"/>
              <w:rPr>
                <w:lang w:val="fr-CA"/>
              </w:rPr>
            </w:pPr>
            <w:r w:rsidRPr="003868AF">
              <w:rPr>
                <w:lang w:val="fr-CA"/>
              </w:rPr>
              <w:t>ENTRE :</w:t>
            </w:r>
          </w:p>
          <w:p w14:paraId="7AF7ED97" w14:textId="77777777" w:rsidR="00EA4795" w:rsidRPr="00EA4795" w:rsidRDefault="00EA4795" w:rsidP="00EA4795">
            <w:pPr>
              <w:rPr>
                <w:lang w:val="fr-CA"/>
              </w:rPr>
            </w:pPr>
          </w:p>
          <w:p w14:paraId="7AF7ED98" w14:textId="77777777" w:rsidR="00726A93" w:rsidRPr="003868AF" w:rsidRDefault="00EA4795">
            <w:pPr>
              <w:pStyle w:val="SCCLsocParty"/>
              <w:rPr>
                <w:lang w:val="fr-CA"/>
              </w:rPr>
            </w:pPr>
            <w:r w:rsidRPr="003868AF">
              <w:rPr>
                <w:lang w:val="fr-CA"/>
              </w:rPr>
              <w:t>Don Marlen Sandwell</w:t>
            </w:r>
            <w:r w:rsidRPr="003868AF">
              <w:rPr>
                <w:lang w:val="fr-CA"/>
              </w:rPr>
              <w:br/>
            </w:r>
          </w:p>
          <w:p w14:paraId="7AF7ED99" w14:textId="77777777" w:rsidR="00726A93" w:rsidRPr="003868AF" w:rsidRDefault="00EA4795">
            <w:pPr>
              <w:pStyle w:val="SCCLsocPartyRole"/>
              <w:rPr>
                <w:lang w:val="fr-CA"/>
              </w:rPr>
            </w:pPr>
            <w:r w:rsidRPr="003868AF">
              <w:rPr>
                <w:lang w:val="fr-CA"/>
              </w:rPr>
              <w:t>Demandeur</w:t>
            </w:r>
            <w:r w:rsidRPr="003868AF">
              <w:rPr>
                <w:lang w:val="fr-CA"/>
              </w:rPr>
              <w:br/>
            </w:r>
          </w:p>
          <w:p w14:paraId="7AF7ED9A" w14:textId="77777777" w:rsidR="00726A93" w:rsidRDefault="00EA4795">
            <w:pPr>
              <w:pStyle w:val="SCCLsocVersus"/>
            </w:pPr>
            <w:r>
              <w:t>- et -</w:t>
            </w:r>
          </w:p>
          <w:p w14:paraId="7AF7ED9B" w14:textId="77777777" w:rsidR="00726A93" w:rsidRDefault="00726A93"/>
          <w:p w14:paraId="7AF7ED9C" w14:textId="61E6AF2E" w:rsidR="00726A93" w:rsidRDefault="00EA4795">
            <w:pPr>
              <w:pStyle w:val="SCCLsocParty"/>
            </w:pPr>
            <w:r>
              <w:t xml:space="preserve">Marleane Sayers </w:t>
            </w:r>
            <w:r w:rsidR="00522CEF" w:rsidRPr="00522CEF">
              <w:t xml:space="preserve">aussi connue sous le nom de </w:t>
            </w:r>
            <w:r>
              <w:t>Marleane</w:t>
            </w:r>
            <w:r w:rsidR="009D71E2">
              <w:t xml:space="preserve"> </w:t>
            </w:r>
            <w:r>
              <w:t>Maxwell et Floyd Tayl</w:t>
            </w:r>
            <w:r w:rsidR="00AF6E35">
              <w:t>e</w:t>
            </w:r>
            <w:r>
              <w:t>r</w:t>
            </w:r>
            <w:r>
              <w:br/>
            </w:r>
          </w:p>
          <w:p w14:paraId="7AF7ED9D" w14:textId="77777777" w:rsidR="00726A93" w:rsidRDefault="00EA4795" w:rsidP="00EA4795">
            <w:pPr>
              <w:pStyle w:val="SCCLsocPartyRole"/>
            </w:pPr>
            <w:r>
              <w:t>Intimés</w:t>
            </w:r>
          </w:p>
        </w:tc>
      </w:tr>
      <w:tr w:rsidR="00824412" w:rsidRPr="006E7BAE" w14:paraId="7AF7EDA2" w14:textId="77777777" w:rsidTr="00EA4795">
        <w:tc>
          <w:tcPr>
            <w:tcW w:w="2290" w:type="pct"/>
            <w:tcMar>
              <w:top w:w="0" w:type="dxa"/>
              <w:bottom w:w="0" w:type="dxa"/>
            </w:tcMar>
          </w:tcPr>
          <w:p w14:paraId="7AF7ED9F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AF7EDA0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AF7EDA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4FB9" w14:paraId="7AF7EDAB" w14:textId="77777777" w:rsidTr="00EA4795">
        <w:tc>
          <w:tcPr>
            <w:tcW w:w="2290" w:type="pct"/>
          </w:tcPr>
          <w:p w14:paraId="7AF7ED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F7EDA4" w14:textId="77777777" w:rsidR="00824412" w:rsidRPr="006E7BAE" w:rsidRDefault="00824412" w:rsidP="00417FB7">
            <w:pPr>
              <w:jc w:val="center"/>
            </w:pPr>
          </w:p>
          <w:p w14:paraId="7AF7EDA5" w14:textId="3C6EF4A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EA4795">
              <w:t>CA48264</w:t>
            </w:r>
            <w:r w:rsidR="00EA4795" w:rsidRPr="006E7BAE">
              <w:t xml:space="preserve">, </w:t>
            </w:r>
            <w:r>
              <w:t xml:space="preserve">2023 BCCA 147, </w:t>
            </w:r>
            <w:r w:rsidRPr="006E7BAE">
              <w:t xml:space="preserve">dated </w:t>
            </w:r>
            <w:r>
              <w:t>April 4, 2023</w:t>
            </w:r>
            <w:r w:rsidR="008F248F">
              <w:t>,</w:t>
            </w:r>
            <w:r w:rsidR="00DC2E2B">
              <w:t xml:space="preserve"> is dismissed</w:t>
            </w:r>
            <w:r w:rsidRPr="006E7BAE">
              <w:t>.</w:t>
            </w:r>
          </w:p>
          <w:p w14:paraId="7AF7ED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7AF7ED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7AF7ED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F7ED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F7EDAA" w14:textId="77777777" w:rsidR="003F6511" w:rsidRPr="006E7BAE" w:rsidRDefault="00824412" w:rsidP="00DC08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68A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EA4795" w:rsidRPr="003868AF">
              <w:rPr>
                <w:lang w:val="fr-CA"/>
              </w:rPr>
              <w:t>CA48264</w:t>
            </w:r>
            <w:r w:rsidR="00EA4795" w:rsidRPr="006E7BAE">
              <w:rPr>
                <w:lang w:val="fr-CA"/>
              </w:rPr>
              <w:t xml:space="preserve">, </w:t>
            </w:r>
            <w:r w:rsidRPr="003868AF">
              <w:rPr>
                <w:lang w:val="fr-CA"/>
              </w:rPr>
              <w:t xml:space="preserve">2023 BCCA 147,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68AF">
              <w:rPr>
                <w:lang w:val="fr-CA"/>
              </w:rPr>
              <w:t>4 avril 2023</w:t>
            </w:r>
            <w:r w:rsidR="00DC2E2B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7AF7EDAC" w14:textId="77777777" w:rsidR="009F436C" w:rsidRPr="00D83B8C" w:rsidRDefault="009F436C" w:rsidP="00382FEC">
      <w:pPr>
        <w:rPr>
          <w:lang w:val="fr-CA"/>
        </w:rPr>
      </w:pPr>
    </w:p>
    <w:p w14:paraId="7AF7EDAD" w14:textId="77777777" w:rsidR="009F436C" w:rsidRDefault="009F436C" w:rsidP="00417FB7">
      <w:pPr>
        <w:jc w:val="center"/>
        <w:rPr>
          <w:lang w:val="fr-CA"/>
        </w:rPr>
      </w:pPr>
    </w:p>
    <w:p w14:paraId="7AF7EDAE" w14:textId="77777777" w:rsidR="00DC08B2" w:rsidRDefault="00DC08B2" w:rsidP="00417FB7">
      <w:pPr>
        <w:jc w:val="center"/>
        <w:rPr>
          <w:lang w:val="fr-CA"/>
        </w:rPr>
      </w:pPr>
    </w:p>
    <w:p w14:paraId="7AF7EDAF" w14:textId="77777777" w:rsidR="00DC08B2" w:rsidRPr="00D83B8C" w:rsidRDefault="00DC08B2" w:rsidP="00417FB7">
      <w:pPr>
        <w:jc w:val="center"/>
        <w:rPr>
          <w:lang w:val="fr-CA"/>
        </w:rPr>
      </w:pPr>
    </w:p>
    <w:p w14:paraId="7AF7EDB0" w14:textId="77777777" w:rsidR="009F436C" w:rsidRPr="00D83B8C" w:rsidRDefault="009F436C" w:rsidP="00417FB7">
      <w:pPr>
        <w:jc w:val="center"/>
        <w:rPr>
          <w:lang w:val="fr-CA"/>
        </w:rPr>
      </w:pPr>
    </w:p>
    <w:p w14:paraId="7AF7ED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AF7EDB2" w14:textId="77777777" w:rsidR="003A37CF" w:rsidRPr="00D83B8C" w:rsidRDefault="003A37CF" w:rsidP="00EA47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EDB5" w14:textId="77777777" w:rsidR="00983D48" w:rsidRDefault="00983D48">
      <w:r>
        <w:separator/>
      </w:r>
    </w:p>
  </w:endnote>
  <w:endnote w:type="continuationSeparator" w:id="0">
    <w:p w14:paraId="7AF7ED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EDB3" w14:textId="77777777" w:rsidR="00983D48" w:rsidRDefault="00983D48">
      <w:r>
        <w:separator/>
      </w:r>
    </w:p>
  </w:footnote>
  <w:footnote w:type="continuationSeparator" w:id="0">
    <w:p w14:paraId="7AF7ED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ED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24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F7EDB8" w14:textId="77777777" w:rsidR="008F53F3" w:rsidRDefault="008F53F3" w:rsidP="008F53F3">
    <w:pPr>
      <w:rPr>
        <w:szCs w:val="24"/>
      </w:rPr>
    </w:pPr>
  </w:p>
  <w:p w14:paraId="7AF7EDB9" w14:textId="77777777" w:rsidR="008F53F3" w:rsidRDefault="008F53F3" w:rsidP="008F53F3">
    <w:pPr>
      <w:rPr>
        <w:szCs w:val="24"/>
      </w:rPr>
    </w:pPr>
  </w:p>
  <w:p w14:paraId="7AF7ED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40770</w:t>
    </w:r>
    <w:r>
      <w:rPr>
        <w:szCs w:val="24"/>
      </w:rPr>
      <w:t>     </w:t>
    </w:r>
  </w:p>
  <w:p w14:paraId="7AF7ED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F7EDBC" w14:textId="77777777" w:rsidR="0073151A" w:rsidRDefault="0073151A" w:rsidP="0073151A"/>
      <w:p w14:paraId="7AF7EDBD" w14:textId="77777777" w:rsidR="0073151A" w:rsidRPr="006E7BAE" w:rsidRDefault="0073151A" w:rsidP="0073151A"/>
      <w:p w14:paraId="7AF7EDBE" w14:textId="77777777" w:rsidR="0073151A" w:rsidRPr="006E7BAE" w:rsidRDefault="0073151A" w:rsidP="0073151A"/>
      <w:p w14:paraId="7AF7EDBF" w14:textId="77777777" w:rsidR="0073151A" w:rsidRPr="006E7BAE" w:rsidRDefault="0073151A" w:rsidP="0073151A"/>
      <w:p w14:paraId="7AF7EDC0" w14:textId="77777777" w:rsidR="0073151A" w:rsidRDefault="0073151A" w:rsidP="0073151A"/>
      <w:p w14:paraId="7AF7EDC1" w14:textId="77777777" w:rsidR="0073151A" w:rsidRDefault="0073151A" w:rsidP="0073151A"/>
      <w:p w14:paraId="7AF7EDC2" w14:textId="77777777" w:rsidR="0073151A" w:rsidRDefault="0073151A" w:rsidP="0073151A"/>
      <w:p w14:paraId="7AF7EDC3" w14:textId="77777777" w:rsidR="0073151A" w:rsidRDefault="0073151A" w:rsidP="0073151A"/>
      <w:p w14:paraId="7AF7EDC4" w14:textId="77777777" w:rsidR="0073151A" w:rsidRDefault="0073151A" w:rsidP="0073151A"/>
      <w:p w14:paraId="7AF7EDC5" w14:textId="77777777" w:rsidR="0073151A" w:rsidRPr="006E7BAE" w:rsidRDefault="0073151A" w:rsidP="0073151A"/>
      <w:p w14:paraId="7AF7EDC6" w14:textId="77777777" w:rsidR="00ED265D" w:rsidRPr="0073151A" w:rsidRDefault="00A40E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241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8AF"/>
    <w:rsid w:val="003A37CF"/>
    <w:rsid w:val="003B1F3D"/>
    <w:rsid w:val="003D3551"/>
    <w:rsid w:val="003F6511"/>
    <w:rsid w:val="00410EDC"/>
    <w:rsid w:val="00414694"/>
    <w:rsid w:val="00417FB7"/>
    <w:rsid w:val="0042783F"/>
    <w:rsid w:val="004427F1"/>
    <w:rsid w:val="004943CF"/>
    <w:rsid w:val="004956DA"/>
    <w:rsid w:val="004D4658"/>
    <w:rsid w:val="00522CEF"/>
    <w:rsid w:val="00543EDD"/>
    <w:rsid w:val="0055345D"/>
    <w:rsid w:val="00563E2C"/>
    <w:rsid w:val="00565910"/>
    <w:rsid w:val="00587869"/>
    <w:rsid w:val="00612913"/>
    <w:rsid w:val="00614908"/>
    <w:rsid w:val="00650109"/>
    <w:rsid w:val="006E7BAE"/>
    <w:rsid w:val="00701109"/>
    <w:rsid w:val="00726A93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79C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48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71E2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E33"/>
    <w:rsid w:val="00AB4A38"/>
    <w:rsid w:val="00AB5E22"/>
    <w:rsid w:val="00AE2077"/>
    <w:rsid w:val="00AF6E3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8B2"/>
    <w:rsid w:val="00DC2E2B"/>
    <w:rsid w:val="00DD4332"/>
    <w:rsid w:val="00DE4FB9"/>
    <w:rsid w:val="00E12A51"/>
    <w:rsid w:val="00E736B9"/>
    <w:rsid w:val="00E777AD"/>
    <w:rsid w:val="00EA479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C4C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AF7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79CE7-13AF-48A5-9051-9DC27F2F01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98D22CD-D884-414E-8454-6579F651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CC791-DEE3-4139-B570-544BDBADB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2023-10-30T19:12:00Z</dcterms:created>
  <dcterms:modified xsi:type="dcterms:W3CDTF">2023-10-30T19:12:00Z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