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429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40734</w:t>
      </w:r>
      <w:r w:rsidR="0016666F" w:rsidRPr="006E7BAE">
        <w:t>     </w:t>
      </w:r>
    </w:p>
    <w:p w14:paraId="15014294" w14:textId="77777777" w:rsidR="009F436C" w:rsidRPr="006E7BAE" w:rsidRDefault="009F436C" w:rsidP="00382FEC"/>
    <w:p w14:paraId="150142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014299" w14:textId="77777777" w:rsidTr="00C173B0">
        <w:tc>
          <w:tcPr>
            <w:tcW w:w="2269" w:type="pct"/>
          </w:tcPr>
          <w:p w14:paraId="15014296" w14:textId="77777777" w:rsidR="00417FB7" w:rsidRPr="006E7BAE" w:rsidRDefault="00EF69E1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15014297" w14:textId="77777777" w:rsidR="00417FB7" w:rsidRPr="006E7BAE" w:rsidRDefault="00417FB7" w:rsidP="00382FEC"/>
        </w:tc>
        <w:tc>
          <w:tcPr>
            <w:tcW w:w="2350" w:type="pct"/>
          </w:tcPr>
          <w:p w14:paraId="15014298" w14:textId="77777777" w:rsidR="00417FB7" w:rsidRPr="00D83B8C" w:rsidRDefault="00543EDD" w:rsidP="00EF69E1">
            <w:pPr>
              <w:rPr>
                <w:lang w:val="en-US"/>
              </w:rPr>
            </w:pPr>
            <w:r>
              <w:t xml:space="preserve">Le </w:t>
            </w:r>
            <w:r w:rsidR="00EF69E1">
              <w:t>14</w:t>
            </w:r>
            <w:r>
              <w:t xml:space="preserve"> </w:t>
            </w:r>
            <w:r w:rsidR="00EF69E1">
              <w:t>décembre</w:t>
            </w:r>
            <w:r>
              <w:t xml:space="preserve"> 2023</w:t>
            </w:r>
          </w:p>
        </w:tc>
      </w:tr>
      <w:tr w:rsidR="00E12A51" w:rsidRPr="006E7BAE" w14:paraId="150142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142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142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142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0142AF" w14:textId="77777777" w:rsidTr="00C173B0">
        <w:tc>
          <w:tcPr>
            <w:tcW w:w="2269" w:type="pct"/>
          </w:tcPr>
          <w:p w14:paraId="1501429F" w14:textId="77777777" w:rsidR="00DB6A5F" w:rsidRDefault="00EF69E1">
            <w:pPr>
              <w:pStyle w:val="SCCLsocPrefix"/>
            </w:pPr>
            <w:r>
              <w:t>BETWEEN:</w:t>
            </w:r>
          </w:p>
          <w:p w14:paraId="272E9C9E" w14:textId="77777777" w:rsidR="00F346D6" w:rsidRPr="00B524FF" w:rsidRDefault="00F346D6" w:rsidP="00B524FF"/>
          <w:p w14:paraId="150142A0" w14:textId="77777777" w:rsidR="00DB6A5F" w:rsidRDefault="00EF69E1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50142A1" w14:textId="77777777" w:rsidR="00DB6A5F" w:rsidRDefault="00EF69E1">
            <w:pPr>
              <w:pStyle w:val="SCCLsocPartyRole"/>
            </w:pPr>
            <w:r>
              <w:t>Applicant</w:t>
            </w:r>
            <w:r>
              <w:br/>
            </w:r>
          </w:p>
          <w:p w14:paraId="150142A2" w14:textId="77777777" w:rsidR="00DB6A5F" w:rsidRDefault="00EF69E1">
            <w:pPr>
              <w:pStyle w:val="SCCLsocVersus"/>
            </w:pPr>
            <w:r>
              <w:t>- and -</w:t>
            </w:r>
          </w:p>
          <w:p w14:paraId="150142A3" w14:textId="77777777" w:rsidR="00DB6A5F" w:rsidRDefault="00DB6A5F"/>
          <w:p w14:paraId="150142A4" w14:textId="77777777" w:rsidR="00DB6A5F" w:rsidRDefault="00EF69E1">
            <w:pPr>
              <w:pStyle w:val="SCCLsocParty"/>
            </w:pPr>
            <w:r>
              <w:t>Joe David Nasogaluak</w:t>
            </w:r>
            <w:r>
              <w:br/>
            </w:r>
          </w:p>
          <w:p w14:paraId="150142A5" w14:textId="77777777" w:rsidR="00DB6A5F" w:rsidRDefault="00EF69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0142A6" w14:textId="77777777" w:rsidR="00824412" w:rsidRPr="006E7BAE" w:rsidRDefault="00824412" w:rsidP="00375294"/>
        </w:tc>
        <w:tc>
          <w:tcPr>
            <w:tcW w:w="2350" w:type="pct"/>
          </w:tcPr>
          <w:p w14:paraId="150142A8" w14:textId="77777777" w:rsidR="00DB6A5F" w:rsidRDefault="00EF69E1">
            <w:pPr>
              <w:pStyle w:val="SCCLsocPrefix"/>
              <w:rPr>
                <w:lang w:val="fr-CA"/>
              </w:rPr>
            </w:pPr>
            <w:r w:rsidRPr="00EF69E1">
              <w:rPr>
                <w:lang w:val="fr-CA"/>
              </w:rPr>
              <w:t>ENTRE :</w:t>
            </w:r>
          </w:p>
          <w:p w14:paraId="71A879AB" w14:textId="77777777" w:rsidR="00F346D6" w:rsidRPr="00B524FF" w:rsidRDefault="00F346D6" w:rsidP="00B524FF">
            <w:pPr>
              <w:rPr>
                <w:lang w:val="fr-CA"/>
              </w:rPr>
            </w:pPr>
          </w:p>
          <w:p w14:paraId="150142A9" w14:textId="77777777" w:rsidR="00DB6A5F" w:rsidRPr="00EF69E1" w:rsidRDefault="00EF69E1">
            <w:pPr>
              <w:pStyle w:val="SCCLsocParty"/>
              <w:rPr>
                <w:lang w:val="fr-CA"/>
              </w:rPr>
            </w:pPr>
            <w:r w:rsidRPr="00EF69E1">
              <w:rPr>
                <w:lang w:val="fr-CA"/>
              </w:rPr>
              <w:t>Procureur général du Canada</w:t>
            </w:r>
            <w:r w:rsidRPr="00EF69E1">
              <w:rPr>
                <w:lang w:val="fr-CA"/>
              </w:rPr>
              <w:br/>
            </w:r>
          </w:p>
          <w:p w14:paraId="150142AA" w14:textId="77777777" w:rsidR="00DB6A5F" w:rsidRPr="00EF69E1" w:rsidRDefault="00EF69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F69E1">
              <w:rPr>
                <w:lang w:val="fr-CA"/>
              </w:rPr>
              <w:br/>
            </w:r>
          </w:p>
          <w:p w14:paraId="150142AB" w14:textId="77777777" w:rsidR="00DB6A5F" w:rsidRPr="00EF69E1" w:rsidRDefault="00EF69E1">
            <w:pPr>
              <w:pStyle w:val="SCCLsocVersus"/>
              <w:rPr>
                <w:lang w:val="fr-CA"/>
              </w:rPr>
            </w:pPr>
            <w:r w:rsidRPr="00EF69E1">
              <w:rPr>
                <w:lang w:val="fr-CA"/>
              </w:rPr>
              <w:t>- et -</w:t>
            </w:r>
          </w:p>
          <w:p w14:paraId="150142AC" w14:textId="77777777" w:rsidR="00DB6A5F" w:rsidRPr="00EF69E1" w:rsidRDefault="00DB6A5F">
            <w:pPr>
              <w:rPr>
                <w:lang w:val="fr-CA"/>
              </w:rPr>
            </w:pPr>
          </w:p>
          <w:p w14:paraId="150142AD" w14:textId="77777777" w:rsidR="00DB6A5F" w:rsidRPr="00EF69E1" w:rsidRDefault="00EF69E1">
            <w:pPr>
              <w:pStyle w:val="SCCLsocParty"/>
              <w:rPr>
                <w:lang w:val="fr-CA"/>
              </w:rPr>
            </w:pPr>
            <w:r w:rsidRPr="00EF69E1">
              <w:rPr>
                <w:lang w:val="fr-CA"/>
              </w:rPr>
              <w:t>Joe David Nasogaluak</w:t>
            </w:r>
            <w:r w:rsidRPr="00EF69E1">
              <w:rPr>
                <w:lang w:val="fr-CA"/>
              </w:rPr>
              <w:br/>
            </w:r>
          </w:p>
          <w:p w14:paraId="150142AE" w14:textId="77777777" w:rsidR="00DB6A5F" w:rsidRDefault="00EF69E1">
            <w:pPr>
              <w:pStyle w:val="SCCLsocPartyRole"/>
            </w:pPr>
            <w:r>
              <w:t>Intimé</w:t>
            </w:r>
          </w:p>
        </w:tc>
      </w:tr>
      <w:tr w:rsidR="00824412" w:rsidRPr="006E7BAE" w14:paraId="150142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142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142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142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69E1" w14:paraId="150142BB" w14:textId="77777777" w:rsidTr="00C173B0">
        <w:tc>
          <w:tcPr>
            <w:tcW w:w="2269" w:type="pct"/>
          </w:tcPr>
          <w:p w14:paraId="150142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0142B5" w14:textId="77777777" w:rsidR="00824412" w:rsidRPr="006E7BAE" w:rsidRDefault="00824412" w:rsidP="00417FB7">
            <w:pPr>
              <w:jc w:val="center"/>
            </w:pPr>
          </w:p>
          <w:p w14:paraId="150142B6" w14:textId="0010A81A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EF69E1">
              <w:t>A-188-21</w:t>
            </w:r>
            <w:r w:rsidR="00EF69E1" w:rsidRPr="006E7BAE">
              <w:t xml:space="preserve">, </w:t>
            </w:r>
            <w:r>
              <w:t xml:space="preserve">2023 FCA 61, </w:t>
            </w:r>
            <w:r w:rsidRPr="006E7BAE">
              <w:t xml:space="preserve">dated </w:t>
            </w:r>
            <w:r>
              <w:t>March 17, 2023</w:t>
            </w:r>
            <w:r w:rsidR="005B0A79">
              <w:t>,</w:t>
            </w:r>
            <w:r w:rsidRPr="006E7BAE">
              <w:t xml:space="preserve"> is </w:t>
            </w:r>
            <w:r w:rsidR="00EF69E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50142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142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0142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0142BA" w14:textId="550B65B9" w:rsidR="003F6511" w:rsidRPr="006E7BAE" w:rsidRDefault="00824412" w:rsidP="00EF69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F43B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l’arrêt de</w:t>
            </w:r>
            <w:r w:rsidR="004F43B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la</w:t>
            </w:r>
            <w:r w:rsidR="004F43B9">
              <w:rPr>
                <w:lang w:val="fr-CA"/>
              </w:rPr>
              <w:t xml:space="preserve"> </w:t>
            </w:r>
            <w:r w:rsidRPr="00EF69E1">
              <w:rPr>
                <w:lang w:val="fr-CA"/>
              </w:rPr>
              <w:t>Cour</w:t>
            </w:r>
            <w:r w:rsidR="004F43B9">
              <w:rPr>
                <w:lang w:val="fr-CA"/>
              </w:rPr>
              <w:t xml:space="preserve"> </w:t>
            </w:r>
            <w:r w:rsidRPr="00EF69E1">
              <w:rPr>
                <w:lang w:val="fr-CA"/>
              </w:rPr>
              <w:t>d’appel fédérale</w:t>
            </w:r>
            <w:r w:rsidRPr="006E7BAE">
              <w:rPr>
                <w:lang w:val="fr-CA"/>
              </w:rPr>
              <w:t>, numéro</w:t>
            </w:r>
            <w:r w:rsidR="004F43B9">
              <w:rPr>
                <w:lang w:val="fr-CA"/>
              </w:rPr>
              <w:t xml:space="preserve"> </w:t>
            </w:r>
            <w:r w:rsidR="00EF69E1" w:rsidRPr="00EF69E1">
              <w:rPr>
                <w:lang w:val="fr-CA"/>
              </w:rPr>
              <w:t>A-188</w:t>
            </w:r>
            <w:r w:rsidR="004F43B9">
              <w:rPr>
                <w:lang w:val="fr-CA"/>
              </w:rPr>
              <w:t xml:space="preserve"> </w:t>
            </w:r>
            <w:r w:rsidR="00EF69E1" w:rsidRPr="00EF69E1">
              <w:rPr>
                <w:lang w:val="fr-CA"/>
              </w:rPr>
              <w:t>21</w:t>
            </w:r>
            <w:r w:rsidR="00EF69E1" w:rsidRPr="006E7BAE">
              <w:rPr>
                <w:lang w:val="fr-CA"/>
              </w:rPr>
              <w:t xml:space="preserve">, </w:t>
            </w:r>
            <w:r w:rsidRPr="00EF69E1">
              <w:rPr>
                <w:lang w:val="fr-CA"/>
              </w:rPr>
              <w:t xml:space="preserve">2023 FCA 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69E1">
              <w:rPr>
                <w:lang w:val="fr-CA"/>
              </w:rPr>
              <w:t>17 mars 2023</w:t>
            </w:r>
            <w:r w:rsidRPr="006E7BAE">
              <w:rPr>
                <w:lang w:val="fr-CA"/>
              </w:rPr>
              <w:t xml:space="preserve">, est </w:t>
            </w:r>
            <w:r w:rsidR="00EF69E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0142BC" w14:textId="77777777" w:rsidR="009F436C" w:rsidRPr="00D83B8C" w:rsidRDefault="009F436C" w:rsidP="00382FEC">
      <w:pPr>
        <w:rPr>
          <w:lang w:val="fr-CA"/>
        </w:rPr>
      </w:pPr>
    </w:p>
    <w:p w14:paraId="150142BD" w14:textId="77777777" w:rsidR="009F436C" w:rsidRDefault="009F436C" w:rsidP="00417FB7">
      <w:pPr>
        <w:jc w:val="center"/>
        <w:rPr>
          <w:lang w:val="fr-CA"/>
        </w:rPr>
      </w:pPr>
    </w:p>
    <w:p w14:paraId="150142BE" w14:textId="77777777" w:rsidR="00EF69E1" w:rsidRDefault="00EF69E1" w:rsidP="00417FB7">
      <w:pPr>
        <w:jc w:val="center"/>
        <w:rPr>
          <w:lang w:val="fr-CA"/>
        </w:rPr>
      </w:pPr>
    </w:p>
    <w:p w14:paraId="150142BF" w14:textId="77777777" w:rsidR="00EF69E1" w:rsidRDefault="00EF69E1" w:rsidP="00417FB7">
      <w:pPr>
        <w:jc w:val="center"/>
        <w:rPr>
          <w:lang w:val="fr-CA"/>
        </w:rPr>
      </w:pPr>
    </w:p>
    <w:p w14:paraId="150142C0" w14:textId="77777777" w:rsidR="00EF69E1" w:rsidRDefault="00EF69E1" w:rsidP="00417FB7">
      <w:pPr>
        <w:jc w:val="center"/>
        <w:rPr>
          <w:lang w:val="fr-CA"/>
        </w:rPr>
      </w:pPr>
    </w:p>
    <w:p w14:paraId="150142C1" w14:textId="77777777" w:rsidR="00EF69E1" w:rsidRPr="00D83B8C" w:rsidRDefault="00EF69E1" w:rsidP="00417FB7">
      <w:pPr>
        <w:jc w:val="center"/>
        <w:rPr>
          <w:lang w:val="fr-CA"/>
        </w:rPr>
      </w:pPr>
    </w:p>
    <w:p w14:paraId="150142C2" w14:textId="77777777" w:rsidR="009F436C" w:rsidRPr="00D83B8C" w:rsidRDefault="009F436C" w:rsidP="00417FB7">
      <w:pPr>
        <w:jc w:val="center"/>
        <w:rPr>
          <w:lang w:val="fr-CA"/>
        </w:rPr>
      </w:pPr>
    </w:p>
    <w:p w14:paraId="150142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50142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50142C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42C8" w14:textId="77777777" w:rsidR="00983D48" w:rsidRDefault="00983D48">
      <w:r>
        <w:separator/>
      </w:r>
    </w:p>
  </w:endnote>
  <w:endnote w:type="continuationSeparator" w:id="0">
    <w:p w14:paraId="150142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42C6" w14:textId="77777777" w:rsidR="00983D48" w:rsidRDefault="00983D48">
      <w:r>
        <w:separator/>
      </w:r>
    </w:p>
  </w:footnote>
  <w:footnote w:type="continuationSeparator" w:id="0">
    <w:p w14:paraId="150142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42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69E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0142CB" w14:textId="77777777" w:rsidR="008F53F3" w:rsidRDefault="008F53F3" w:rsidP="008F53F3">
    <w:pPr>
      <w:rPr>
        <w:szCs w:val="24"/>
      </w:rPr>
    </w:pPr>
  </w:p>
  <w:p w14:paraId="150142CC" w14:textId="77777777" w:rsidR="008F53F3" w:rsidRDefault="008F53F3" w:rsidP="008F53F3">
    <w:pPr>
      <w:rPr>
        <w:szCs w:val="24"/>
      </w:rPr>
    </w:pPr>
  </w:p>
  <w:p w14:paraId="150142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40734</w:t>
    </w:r>
    <w:r>
      <w:rPr>
        <w:szCs w:val="24"/>
      </w:rPr>
      <w:t>     </w:t>
    </w:r>
  </w:p>
  <w:p w14:paraId="150142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0142CF" w14:textId="77777777" w:rsidR="0073151A" w:rsidRDefault="0073151A" w:rsidP="0073151A"/>
      <w:p w14:paraId="150142D0" w14:textId="77777777" w:rsidR="0073151A" w:rsidRPr="006E7BAE" w:rsidRDefault="0073151A" w:rsidP="0073151A"/>
      <w:p w14:paraId="150142D1" w14:textId="77777777" w:rsidR="0073151A" w:rsidRPr="006E7BAE" w:rsidRDefault="0073151A" w:rsidP="0073151A"/>
      <w:p w14:paraId="150142D2" w14:textId="77777777" w:rsidR="0073151A" w:rsidRPr="006E7BAE" w:rsidRDefault="0073151A" w:rsidP="0073151A"/>
      <w:p w14:paraId="150142D3" w14:textId="77777777" w:rsidR="0073151A" w:rsidRDefault="0073151A" w:rsidP="0073151A"/>
      <w:p w14:paraId="150142D4" w14:textId="77777777" w:rsidR="0073151A" w:rsidRDefault="0073151A" w:rsidP="0073151A"/>
      <w:p w14:paraId="150142D5" w14:textId="77777777" w:rsidR="0073151A" w:rsidRDefault="0073151A" w:rsidP="0073151A"/>
      <w:p w14:paraId="150142D6" w14:textId="77777777" w:rsidR="0073151A" w:rsidRDefault="0073151A" w:rsidP="0073151A"/>
      <w:p w14:paraId="150142D7" w14:textId="77777777" w:rsidR="0073151A" w:rsidRDefault="0073151A" w:rsidP="0073151A"/>
      <w:p w14:paraId="150142D8" w14:textId="77777777" w:rsidR="0073151A" w:rsidRPr="006E7BAE" w:rsidRDefault="0073151A" w:rsidP="0073151A"/>
      <w:p w14:paraId="150142D9" w14:textId="77777777" w:rsidR="00ED265D" w:rsidRPr="0073151A" w:rsidRDefault="00451D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1DDC"/>
    <w:rsid w:val="004943CF"/>
    <w:rsid w:val="004956DA"/>
    <w:rsid w:val="004D4658"/>
    <w:rsid w:val="004F43B9"/>
    <w:rsid w:val="00543EDD"/>
    <w:rsid w:val="0055345D"/>
    <w:rsid w:val="00563E2C"/>
    <w:rsid w:val="00587869"/>
    <w:rsid w:val="005B0A7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4FF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6A5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69E1"/>
    <w:rsid w:val="00EF707C"/>
    <w:rsid w:val="00F06BF6"/>
    <w:rsid w:val="00F1759D"/>
    <w:rsid w:val="00F20569"/>
    <w:rsid w:val="00F346D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01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EF997-E644-48C1-9966-58FAFD2DC1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0BA534F-8352-4EA8-AF2F-0B96E0644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6A5F-1232-4A3D-A89C-B67CD238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2023-12-11T15:16:00Z</dcterms:created>
  <dcterms:modified xsi:type="dcterms:W3CDTF">2023-12-11T15:16:00Z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