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CBC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40848</w:t>
      </w:r>
      <w:r w:rsidR="00E81C0B" w:rsidRPr="001E26DB">
        <w:t>     </w:t>
      </w:r>
    </w:p>
    <w:p w14:paraId="76F3CBCC" w14:textId="77777777" w:rsidR="009F436C" w:rsidRPr="001E26DB" w:rsidRDefault="009F436C" w:rsidP="00382FEC"/>
    <w:p w14:paraId="76F3CBC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6F3CBD1" w14:textId="77777777" w:rsidTr="00B37A52">
        <w:tc>
          <w:tcPr>
            <w:tcW w:w="2269" w:type="pct"/>
          </w:tcPr>
          <w:p w14:paraId="76F3CBCE" w14:textId="77777777" w:rsidR="00417FB7" w:rsidRPr="001E26DB" w:rsidRDefault="0062554E" w:rsidP="00822A9A">
            <w:r>
              <w:t xml:space="preserve">Le </w:t>
            </w:r>
            <w:r w:rsidR="008943A8">
              <w:t>21 mars</w:t>
            </w:r>
            <w:r>
              <w:t xml:space="preserve"> 2024</w:t>
            </w:r>
          </w:p>
        </w:tc>
        <w:tc>
          <w:tcPr>
            <w:tcW w:w="381" w:type="pct"/>
          </w:tcPr>
          <w:p w14:paraId="76F3CBCF" w14:textId="77777777" w:rsidR="00417FB7" w:rsidRPr="001E26DB" w:rsidRDefault="00417FB7" w:rsidP="00382FEC"/>
        </w:tc>
        <w:tc>
          <w:tcPr>
            <w:tcW w:w="2350" w:type="pct"/>
          </w:tcPr>
          <w:p w14:paraId="76F3CBD0" w14:textId="77777777" w:rsidR="00417FB7" w:rsidRPr="001E26DB" w:rsidRDefault="008943A8" w:rsidP="0027081E">
            <w:pPr>
              <w:rPr>
                <w:lang w:val="en-CA"/>
              </w:rPr>
            </w:pPr>
            <w:r>
              <w:t>March 21</w:t>
            </w:r>
            <w:r w:rsidR="0062554E">
              <w:t>, 2024</w:t>
            </w:r>
          </w:p>
        </w:tc>
      </w:tr>
      <w:tr w:rsidR="00C2612E" w:rsidRPr="0062554E" w14:paraId="76F3CBD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6F3CBD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F3CBD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F3CBD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6F3CBE9" w14:textId="77777777" w:rsidTr="006A1E6D">
        <w:tc>
          <w:tcPr>
            <w:tcW w:w="2269" w:type="pct"/>
          </w:tcPr>
          <w:p w14:paraId="76F3CBD7" w14:textId="77777777" w:rsidR="00116EBC" w:rsidRDefault="00822A9A">
            <w:pPr>
              <w:pStyle w:val="SCCLsocPrefix"/>
            </w:pPr>
            <w:r>
              <w:t>ENTRE :</w:t>
            </w:r>
          </w:p>
          <w:p w14:paraId="76F3CBD8" w14:textId="77777777" w:rsidR="00822A9A" w:rsidRPr="00822A9A" w:rsidRDefault="00822A9A" w:rsidP="00822A9A"/>
          <w:p w14:paraId="76F3CBD9" w14:textId="77777777" w:rsidR="00116EBC" w:rsidRDefault="00822A9A">
            <w:pPr>
              <w:pStyle w:val="SCCLsocParty"/>
            </w:pPr>
            <w:r>
              <w:t>Dominique Martineau</w:t>
            </w:r>
            <w:r>
              <w:br/>
            </w:r>
          </w:p>
          <w:p w14:paraId="76F3CBDA" w14:textId="77777777" w:rsidR="00116EBC" w:rsidRDefault="00822A9A">
            <w:pPr>
              <w:pStyle w:val="SCCLsocPartyRole"/>
            </w:pPr>
            <w:r>
              <w:t>Demandeur</w:t>
            </w:r>
            <w:r>
              <w:br/>
            </w:r>
          </w:p>
          <w:p w14:paraId="76F3CBDB" w14:textId="77777777" w:rsidR="00116EBC" w:rsidRDefault="00822A9A">
            <w:pPr>
              <w:pStyle w:val="SCCLsocVersus"/>
            </w:pPr>
            <w:r>
              <w:t>- et -</w:t>
            </w:r>
          </w:p>
          <w:p w14:paraId="76F3CBDC" w14:textId="77777777" w:rsidR="00116EBC" w:rsidRDefault="00116EBC"/>
          <w:p w14:paraId="76F3CBDD" w14:textId="6AF75D8F" w:rsidR="00116EBC" w:rsidRDefault="00822A9A">
            <w:pPr>
              <w:pStyle w:val="SCCLsocParty"/>
            </w:pPr>
            <w:r>
              <w:t>Municipalité de S</w:t>
            </w:r>
            <w:r w:rsidR="00316BFA">
              <w:t>ain</w:t>
            </w:r>
            <w:r>
              <w:t xml:space="preserve">te-Christine </w:t>
            </w:r>
            <w:r w:rsidR="00316BFA">
              <w:t>D</w:t>
            </w:r>
            <w:r>
              <w:t>’Auvergne, Municipalité de S</w:t>
            </w:r>
            <w:r w:rsidR="00316BFA">
              <w:t>ain</w:t>
            </w:r>
            <w:r>
              <w:t>t-Raymond de Portneuf, Société de l’assurance automobile du Québec, Tribunal administratif du Québec et Sûreté du Québec</w:t>
            </w:r>
            <w:r>
              <w:br/>
            </w:r>
          </w:p>
          <w:p w14:paraId="76F3CBDE" w14:textId="77777777" w:rsidR="00116EBC" w:rsidRDefault="00822A9A" w:rsidP="00822A9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6F3CBD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6F3CBE1" w14:textId="77777777" w:rsidR="00116EBC" w:rsidRDefault="00822A9A">
            <w:pPr>
              <w:pStyle w:val="SCCLsocPrefix"/>
            </w:pPr>
            <w:r>
              <w:t>BETWEEN:</w:t>
            </w:r>
          </w:p>
          <w:p w14:paraId="76F3CBE2" w14:textId="77777777" w:rsidR="00822A9A" w:rsidRPr="00822A9A" w:rsidRDefault="00822A9A" w:rsidP="00822A9A"/>
          <w:p w14:paraId="76F3CBE3" w14:textId="77777777" w:rsidR="00116EBC" w:rsidRDefault="00822A9A">
            <w:pPr>
              <w:pStyle w:val="SCCLsocParty"/>
            </w:pPr>
            <w:r>
              <w:t>Dominique Martineau</w:t>
            </w:r>
            <w:r>
              <w:br/>
            </w:r>
          </w:p>
          <w:p w14:paraId="76F3CBE4" w14:textId="77777777" w:rsidR="00116EBC" w:rsidRDefault="00822A9A">
            <w:pPr>
              <w:pStyle w:val="SCCLsocPartyRole"/>
            </w:pPr>
            <w:r>
              <w:t>Applicant</w:t>
            </w:r>
            <w:r>
              <w:br/>
            </w:r>
          </w:p>
          <w:p w14:paraId="76F3CBE5" w14:textId="77777777" w:rsidR="00116EBC" w:rsidRDefault="00822A9A">
            <w:pPr>
              <w:pStyle w:val="SCCLsocVersus"/>
            </w:pPr>
            <w:r>
              <w:t>- and -</w:t>
            </w:r>
          </w:p>
          <w:p w14:paraId="76F3CBE6" w14:textId="77777777" w:rsidR="00116EBC" w:rsidRDefault="00116EBC"/>
          <w:p w14:paraId="76F3CBE7" w14:textId="118A67C3" w:rsidR="00116EBC" w:rsidRDefault="00822A9A">
            <w:pPr>
              <w:pStyle w:val="SCCLsocParty"/>
            </w:pPr>
            <w:r>
              <w:t>Municipalité de S</w:t>
            </w:r>
            <w:r w:rsidR="00316BFA">
              <w:t>aint</w:t>
            </w:r>
            <w:r>
              <w:t xml:space="preserve">e-Christine </w:t>
            </w:r>
            <w:r w:rsidR="00316BFA">
              <w:t>D</w:t>
            </w:r>
            <w:r>
              <w:t>’Auvergne, Municipalité de S</w:t>
            </w:r>
            <w:r w:rsidR="00316BFA">
              <w:t>ain</w:t>
            </w:r>
            <w:r>
              <w:t>t-Raymond de Portneuf, Société de l’assurance automobile du Québec, Tribunal administratif du Québec and Sûreté du Québec</w:t>
            </w:r>
            <w:r>
              <w:br/>
            </w:r>
          </w:p>
          <w:p w14:paraId="76F3CBE8" w14:textId="77777777" w:rsidR="00116EBC" w:rsidRDefault="00822A9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6F3CBE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6F3CBE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F3CB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F3CBE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828FD" w14:paraId="76F3CBF7" w14:textId="77777777" w:rsidTr="00B37A52">
        <w:tc>
          <w:tcPr>
            <w:tcW w:w="2269" w:type="pct"/>
          </w:tcPr>
          <w:p w14:paraId="76F3CBE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6F3CBEF" w14:textId="77777777" w:rsidR="0027081E" w:rsidRPr="001E26DB" w:rsidRDefault="0027081E" w:rsidP="0027081E">
            <w:pPr>
              <w:jc w:val="center"/>
            </w:pPr>
          </w:p>
          <w:p w14:paraId="64FD358A" w14:textId="77777777" w:rsidR="00E828FD" w:rsidRDefault="00E828FD" w:rsidP="0027081E">
            <w:pPr>
              <w:jc w:val="both"/>
            </w:pPr>
            <w:r w:rsidRPr="00E828FD">
              <w:t>La requête en prorogation du délai de signification et de dépôt de</w:t>
            </w:r>
            <w:r>
              <w:t xml:space="preserve"> la demande d’</w:t>
            </w:r>
            <w:r w:rsidRPr="00E828FD">
              <w:t>autorisation d’appel est accueillie.</w:t>
            </w:r>
            <w:r>
              <w:t xml:space="preserve"> </w:t>
            </w:r>
            <w:r>
              <w:rPr>
                <w:color w:val="000000"/>
              </w:rPr>
              <w:t>La requête en prorogation du délai de signification et de dépôt des répliques est accueillie.</w:t>
            </w:r>
            <w:r w:rsidR="00CE6B68" w:rsidRPr="00764EFC">
              <w:t xml:space="preserve"> </w:t>
            </w:r>
          </w:p>
          <w:p w14:paraId="36990749" w14:textId="77777777" w:rsidR="00E828FD" w:rsidRDefault="00E828FD" w:rsidP="0027081E">
            <w:pPr>
              <w:jc w:val="both"/>
            </w:pPr>
          </w:p>
          <w:p w14:paraId="27B946F9" w14:textId="77777777" w:rsidR="00E828FD" w:rsidRDefault="00E828FD" w:rsidP="0027081E">
            <w:pPr>
              <w:jc w:val="both"/>
            </w:pPr>
          </w:p>
          <w:p w14:paraId="09E494EE" w14:textId="77777777" w:rsidR="00E828FD" w:rsidRDefault="00E828FD" w:rsidP="0027081E">
            <w:pPr>
              <w:jc w:val="both"/>
            </w:pPr>
          </w:p>
          <w:p w14:paraId="2132131A" w14:textId="77777777" w:rsidR="00E828FD" w:rsidRDefault="00E828FD" w:rsidP="0027081E">
            <w:pPr>
              <w:jc w:val="both"/>
            </w:pPr>
          </w:p>
          <w:p w14:paraId="19139F78" w14:textId="77777777" w:rsidR="00E828FD" w:rsidRDefault="00E828FD" w:rsidP="0027081E">
            <w:pPr>
              <w:jc w:val="both"/>
            </w:pPr>
          </w:p>
          <w:p w14:paraId="20D97BF6" w14:textId="77777777" w:rsidR="00E828FD" w:rsidRDefault="00E828FD" w:rsidP="0027081E">
            <w:pPr>
              <w:jc w:val="both"/>
            </w:pPr>
          </w:p>
          <w:p w14:paraId="76F3CBF0" w14:textId="60FBCA9E" w:rsidR="00824412" w:rsidRDefault="0027081E" w:rsidP="0027081E">
            <w:pPr>
              <w:jc w:val="both"/>
            </w:pPr>
            <w:r w:rsidRPr="001E26DB">
              <w:lastRenderedPageBreak/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200-09-010563-226, 2023 QCCA 620</w:t>
            </w:r>
            <w:r w:rsidRPr="001E26DB">
              <w:t xml:space="preserve">, daté du </w:t>
            </w:r>
            <w:r>
              <w:t>5 mai 2023</w:t>
            </w:r>
            <w:r w:rsidRPr="001E26DB">
              <w:t xml:space="preserve">, est </w:t>
            </w:r>
            <w:r w:rsidR="00E43AC7">
              <w:t>rejetée</w:t>
            </w:r>
            <w:r w:rsidRPr="001E26DB">
              <w:t>.</w:t>
            </w:r>
          </w:p>
          <w:p w14:paraId="76F3CBF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6F3CB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F3CB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6F3CB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2755D24" w14:textId="77777777" w:rsidR="00E828FD" w:rsidRDefault="00E828FD" w:rsidP="006C1359">
            <w:pPr>
              <w:jc w:val="both"/>
              <w:rPr>
                <w:lang w:val="en-CA"/>
              </w:rPr>
            </w:pPr>
            <w:r w:rsidRPr="00E828FD">
              <w:rPr>
                <w:lang w:val="en-CA"/>
              </w:rPr>
              <w:t>The motion for an exten</w:t>
            </w:r>
            <w:r>
              <w:rPr>
                <w:lang w:val="en-CA"/>
              </w:rPr>
              <w:t>sion of time to serve and file</w:t>
            </w:r>
            <w:r w:rsidRPr="00E828FD">
              <w:rPr>
                <w:lang w:val="en-CA"/>
              </w:rPr>
              <w:t xml:space="preserve"> the application for leave to appeal is granted.</w:t>
            </w:r>
            <w:r w:rsidR="00CE6B68" w:rsidRPr="00CE6B68">
              <w:rPr>
                <w:lang w:val="en-CA"/>
              </w:rPr>
              <w:t xml:space="preserve"> </w:t>
            </w:r>
            <w:r w:rsidRPr="00E828FD">
              <w:rPr>
                <w:lang w:val="en-CA"/>
              </w:rPr>
              <w:t xml:space="preserve">The motion for an extension of time to serve and file the </w:t>
            </w:r>
            <w:r>
              <w:rPr>
                <w:lang w:val="en-CA"/>
              </w:rPr>
              <w:t>replies</w:t>
            </w:r>
            <w:r w:rsidRPr="00E828FD">
              <w:rPr>
                <w:lang w:val="en-CA"/>
              </w:rPr>
              <w:t xml:space="preserve"> is granted.</w:t>
            </w:r>
            <w:r>
              <w:rPr>
                <w:lang w:val="en-CA"/>
              </w:rPr>
              <w:t xml:space="preserve"> </w:t>
            </w:r>
          </w:p>
          <w:p w14:paraId="6BB9E0B7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54EEBA1A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65664764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1FCDC044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3355AAA0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787F7F42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4E41FD96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54AA5203" w14:textId="77777777" w:rsidR="00E828FD" w:rsidRDefault="00E828FD" w:rsidP="006C1359">
            <w:pPr>
              <w:jc w:val="both"/>
              <w:rPr>
                <w:lang w:val="en-CA"/>
              </w:rPr>
            </w:pPr>
          </w:p>
          <w:p w14:paraId="76F3CBF5" w14:textId="7B83009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2A9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22A9A">
              <w:rPr>
                <w:lang w:val="en-CA"/>
              </w:rPr>
              <w:t>200-09-010563-226, 2023 QCCA 620</w:t>
            </w:r>
            <w:r w:rsidRPr="001E26DB">
              <w:rPr>
                <w:lang w:val="en-CA"/>
              </w:rPr>
              <w:t xml:space="preserve">, dated </w:t>
            </w:r>
            <w:r w:rsidRPr="00822A9A">
              <w:rPr>
                <w:lang w:val="en-CA"/>
              </w:rPr>
              <w:t>May 5, 2023</w:t>
            </w:r>
            <w:r w:rsidR="00316BFA">
              <w:rPr>
                <w:lang w:val="en-CA"/>
              </w:rPr>
              <w:t>,</w:t>
            </w:r>
            <w:r w:rsidR="00822A9A">
              <w:rPr>
                <w:lang w:val="en-CA"/>
              </w:rPr>
              <w:t xml:space="preserve"> is </w:t>
            </w:r>
            <w:r w:rsidR="00E43AC7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</w:p>
          <w:p w14:paraId="76F3CBF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6F3CBF8" w14:textId="77777777" w:rsidR="009F436C" w:rsidRPr="002C29B6" w:rsidRDefault="009F436C" w:rsidP="00382FEC">
      <w:pPr>
        <w:rPr>
          <w:lang w:val="en-US"/>
        </w:rPr>
      </w:pPr>
    </w:p>
    <w:p w14:paraId="76F3CBF9" w14:textId="77777777" w:rsidR="009F436C" w:rsidRPr="002C29B6" w:rsidRDefault="009F436C" w:rsidP="00417FB7">
      <w:pPr>
        <w:jc w:val="center"/>
        <w:rPr>
          <w:lang w:val="en-US"/>
        </w:rPr>
      </w:pPr>
    </w:p>
    <w:p w14:paraId="76F3CBFA" w14:textId="77777777" w:rsidR="009F436C" w:rsidRDefault="009F436C" w:rsidP="00417FB7">
      <w:pPr>
        <w:jc w:val="center"/>
        <w:rPr>
          <w:lang w:val="en-US"/>
        </w:rPr>
      </w:pPr>
    </w:p>
    <w:p w14:paraId="49CD3F1A" w14:textId="77777777" w:rsidR="00E828FD" w:rsidRDefault="00E828FD" w:rsidP="00417FB7">
      <w:pPr>
        <w:jc w:val="center"/>
        <w:rPr>
          <w:lang w:val="en-US"/>
        </w:rPr>
      </w:pPr>
    </w:p>
    <w:p w14:paraId="61FA9399" w14:textId="77777777" w:rsidR="00E828FD" w:rsidRPr="002C29B6" w:rsidRDefault="00E828FD" w:rsidP="00417FB7">
      <w:pPr>
        <w:jc w:val="center"/>
        <w:rPr>
          <w:lang w:val="en-US"/>
        </w:rPr>
      </w:pPr>
    </w:p>
    <w:p w14:paraId="76F3CBF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6F3CBFC" w14:textId="77777777" w:rsidR="009F436C" w:rsidRPr="002C29B6" w:rsidRDefault="00655333" w:rsidP="00822A9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CBFF" w14:textId="77777777" w:rsidR="00D27D4E" w:rsidRDefault="00D27D4E">
      <w:r>
        <w:separator/>
      </w:r>
    </w:p>
  </w:endnote>
  <w:endnote w:type="continuationSeparator" w:id="0">
    <w:p w14:paraId="76F3CC0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CBFD" w14:textId="77777777" w:rsidR="00D27D4E" w:rsidRDefault="00D27D4E">
      <w:r>
        <w:separator/>
      </w:r>
    </w:p>
  </w:footnote>
  <w:footnote w:type="continuationSeparator" w:id="0">
    <w:p w14:paraId="76F3CBF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CC0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34D8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F3CC02" w14:textId="77777777" w:rsidR="00401B64" w:rsidRDefault="00401B64" w:rsidP="00401B64">
    <w:pPr>
      <w:rPr>
        <w:szCs w:val="24"/>
      </w:rPr>
    </w:pPr>
  </w:p>
  <w:p w14:paraId="76F3CC03" w14:textId="77777777" w:rsidR="00401B64" w:rsidRDefault="00401B64" w:rsidP="00401B64">
    <w:pPr>
      <w:rPr>
        <w:szCs w:val="24"/>
      </w:rPr>
    </w:pPr>
  </w:p>
  <w:p w14:paraId="76F3CC0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40848</w:t>
    </w:r>
    <w:r w:rsidR="00401B64">
      <w:rPr>
        <w:szCs w:val="24"/>
      </w:rPr>
      <w:t>     </w:t>
    </w:r>
  </w:p>
  <w:p w14:paraId="76F3CC0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6F3CC06" w14:textId="77777777" w:rsidR="000452C9" w:rsidRDefault="000452C9" w:rsidP="000452C9"/>
      <w:p w14:paraId="76F3CC07" w14:textId="77777777" w:rsidR="000452C9" w:rsidRPr="001E26DB" w:rsidRDefault="000452C9" w:rsidP="000452C9"/>
      <w:p w14:paraId="76F3CC08" w14:textId="77777777" w:rsidR="000452C9" w:rsidRPr="001E26DB" w:rsidRDefault="000452C9" w:rsidP="000452C9"/>
      <w:p w14:paraId="76F3CC09" w14:textId="77777777" w:rsidR="000452C9" w:rsidRDefault="000452C9" w:rsidP="000452C9"/>
      <w:p w14:paraId="76F3CC0A" w14:textId="77777777" w:rsidR="000452C9" w:rsidRDefault="000452C9" w:rsidP="000452C9"/>
      <w:p w14:paraId="76F3CC0B" w14:textId="77777777" w:rsidR="000452C9" w:rsidRDefault="000452C9" w:rsidP="000452C9"/>
      <w:p w14:paraId="76F3CC0C" w14:textId="77777777" w:rsidR="000452C9" w:rsidRDefault="000452C9" w:rsidP="000452C9"/>
      <w:p w14:paraId="76F3CC0D" w14:textId="77777777" w:rsidR="000452C9" w:rsidRPr="001E26DB" w:rsidRDefault="000452C9" w:rsidP="000452C9"/>
      <w:p w14:paraId="76F3CC0E" w14:textId="77777777" w:rsidR="000452C9" w:rsidRPr="001E26DB" w:rsidRDefault="000452C9" w:rsidP="000452C9"/>
      <w:p w14:paraId="76F3CC0F" w14:textId="77777777" w:rsidR="000452C9" w:rsidRDefault="000452C9" w:rsidP="000452C9">
        <w:pPr>
          <w:pStyle w:val="Header"/>
        </w:pPr>
      </w:p>
      <w:p w14:paraId="76F3CC10" w14:textId="77777777" w:rsidR="001D6D96" w:rsidRPr="000452C9" w:rsidRDefault="00634D8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45B1"/>
    <w:rsid w:val="00116EBC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6BFA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0338"/>
    <w:rsid w:val="00614908"/>
    <w:rsid w:val="00622562"/>
    <w:rsid w:val="0062554E"/>
    <w:rsid w:val="00634D87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2A9A"/>
    <w:rsid w:val="00823BF1"/>
    <w:rsid w:val="00824412"/>
    <w:rsid w:val="008262A3"/>
    <w:rsid w:val="00830BBE"/>
    <w:rsid w:val="0086042A"/>
    <w:rsid w:val="008813BC"/>
    <w:rsid w:val="008943A8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2B52"/>
    <w:rsid w:val="00A03153"/>
    <w:rsid w:val="00A103E3"/>
    <w:rsid w:val="00A14904"/>
    <w:rsid w:val="00A15DFC"/>
    <w:rsid w:val="00A46E1B"/>
    <w:rsid w:val="00A719C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6B6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3AC7"/>
    <w:rsid w:val="00E600ED"/>
    <w:rsid w:val="00E777AD"/>
    <w:rsid w:val="00E81C0B"/>
    <w:rsid w:val="00E828F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F3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75F4E8-F377-4F13-A7FC-4CF91AA65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42564-93BE-4EDD-824D-FE5EF569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38F90-A739-45E1-B22A-5B46AE9BFA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2024-03-18T17:58:00Z</dcterms:created>
  <dcterms:modified xsi:type="dcterms:W3CDTF">2024-03-18T17:58:00Z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