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30F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40969</w:t>
      </w:r>
      <w:r w:rsidR="00E81C0B" w:rsidRPr="001E26DB">
        <w:t>     </w:t>
      </w:r>
    </w:p>
    <w:p w14:paraId="746F5781" w14:textId="77777777" w:rsidR="009F436C" w:rsidRPr="001E26DB" w:rsidRDefault="009F436C" w:rsidP="00382FEC"/>
    <w:p w14:paraId="6E7CD46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293BEB7" w14:textId="77777777" w:rsidTr="00B37A52">
        <w:tc>
          <w:tcPr>
            <w:tcW w:w="2269" w:type="pct"/>
          </w:tcPr>
          <w:p w14:paraId="45EDDDB8" w14:textId="77777777" w:rsidR="00417FB7" w:rsidRPr="001E26DB" w:rsidRDefault="0062554E" w:rsidP="008262A3">
            <w:r>
              <w:t xml:space="preserve">Le 4 </w:t>
            </w:r>
            <w:r w:rsidR="00490B27">
              <w:t>avril</w:t>
            </w:r>
            <w:r>
              <w:t xml:space="preserve"> 2024</w:t>
            </w:r>
          </w:p>
        </w:tc>
        <w:tc>
          <w:tcPr>
            <w:tcW w:w="381" w:type="pct"/>
          </w:tcPr>
          <w:p w14:paraId="515FB562" w14:textId="77777777" w:rsidR="00417FB7" w:rsidRPr="001E26DB" w:rsidRDefault="00417FB7" w:rsidP="00382FEC"/>
        </w:tc>
        <w:tc>
          <w:tcPr>
            <w:tcW w:w="2350" w:type="pct"/>
          </w:tcPr>
          <w:p w14:paraId="5FBE4CC3" w14:textId="77777777" w:rsidR="00417FB7" w:rsidRPr="001E26DB" w:rsidRDefault="00490B27" w:rsidP="0027081E">
            <w:pPr>
              <w:rPr>
                <w:lang w:val="en-CA"/>
              </w:rPr>
            </w:pPr>
            <w:r>
              <w:t>April</w:t>
            </w:r>
            <w:r w:rsidR="0062554E">
              <w:t xml:space="preserve"> 4, 2024</w:t>
            </w:r>
          </w:p>
        </w:tc>
      </w:tr>
      <w:tr w:rsidR="00C2612E" w:rsidRPr="0062554E" w14:paraId="4D61F5D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9083F3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6DAE1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BCA06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B1000EB" w14:textId="77777777" w:rsidTr="006A1E6D">
        <w:tc>
          <w:tcPr>
            <w:tcW w:w="2269" w:type="pct"/>
          </w:tcPr>
          <w:p w14:paraId="3277EC13" w14:textId="77777777" w:rsidR="00317BAF" w:rsidRDefault="00490B27">
            <w:pPr>
              <w:pStyle w:val="SCCLsocPrefix"/>
            </w:pPr>
            <w:r>
              <w:t>ENTRE :</w:t>
            </w:r>
          </w:p>
          <w:p w14:paraId="5E823C02" w14:textId="77777777" w:rsidR="00975723" w:rsidRPr="00975723" w:rsidRDefault="00975723" w:rsidP="00CC4139"/>
          <w:p w14:paraId="3DA861A1" w14:textId="77777777" w:rsidR="00317BAF" w:rsidRDefault="00490B27">
            <w:pPr>
              <w:pStyle w:val="SCCLsocParty"/>
            </w:pPr>
            <w:r>
              <w:t>Raynald Grenier</w:t>
            </w:r>
            <w:r>
              <w:br/>
            </w:r>
          </w:p>
          <w:p w14:paraId="7FB63753" w14:textId="77777777" w:rsidR="00317BAF" w:rsidRDefault="00490B27">
            <w:pPr>
              <w:pStyle w:val="SCCLsocPartyRole"/>
            </w:pPr>
            <w:r>
              <w:t>Demandeur</w:t>
            </w:r>
            <w:r>
              <w:br/>
            </w:r>
          </w:p>
          <w:p w14:paraId="0C756331" w14:textId="77777777" w:rsidR="00317BAF" w:rsidRDefault="00490B27">
            <w:pPr>
              <w:pStyle w:val="SCCLsocVersus"/>
            </w:pPr>
            <w:r>
              <w:t>- et -</w:t>
            </w:r>
          </w:p>
          <w:p w14:paraId="0E6B01FB" w14:textId="77777777" w:rsidR="00317BAF" w:rsidRDefault="00317BAF"/>
          <w:p w14:paraId="3A37AFFC" w14:textId="77777777" w:rsidR="00317BAF" w:rsidRDefault="00490B27">
            <w:pPr>
              <w:pStyle w:val="SCCLsocParty"/>
            </w:pPr>
            <w:r>
              <w:t>Procureur général du Canada et Greffe de la Cour Suprême du Canada</w:t>
            </w:r>
            <w:r>
              <w:br/>
            </w:r>
          </w:p>
          <w:p w14:paraId="05671A10" w14:textId="78BD820A" w:rsidR="00317BAF" w:rsidRDefault="00490B27">
            <w:pPr>
              <w:pStyle w:val="SCCLsocPartyRole"/>
            </w:pPr>
            <w:r>
              <w:t>Intimé</w:t>
            </w:r>
            <w:r w:rsidR="00975723">
              <w:t>s</w:t>
            </w:r>
          </w:p>
        </w:tc>
        <w:tc>
          <w:tcPr>
            <w:tcW w:w="381" w:type="pct"/>
          </w:tcPr>
          <w:p w14:paraId="5F5F7E2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DC2291C" w14:textId="77777777" w:rsidR="00317BAF" w:rsidRDefault="00490B27">
            <w:pPr>
              <w:pStyle w:val="SCCLsocPrefix"/>
              <w:rPr>
                <w:lang w:val="en-US"/>
              </w:rPr>
            </w:pPr>
            <w:r w:rsidRPr="00490B27">
              <w:rPr>
                <w:lang w:val="en-US"/>
              </w:rPr>
              <w:t>BETWEEN:</w:t>
            </w:r>
          </w:p>
          <w:p w14:paraId="031FDF13" w14:textId="77777777" w:rsidR="00975723" w:rsidRPr="00975723" w:rsidRDefault="00975723" w:rsidP="00CC4139">
            <w:pPr>
              <w:rPr>
                <w:lang w:val="en-US"/>
              </w:rPr>
            </w:pPr>
          </w:p>
          <w:p w14:paraId="5CAFF0B6" w14:textId="77777777" w:rsidR="00317BAF" w:rsidRPr="00490B27" w:rsidRDefault="00490B27">
            <w:pPr>
              <w:pStyle w:val="SCCLsocParty"/>
              <w:rPr>
                <w:lang w:val="en-US"/>
              </w:rPr>
            </w:pPr>
            <w:r w:rsidRPr="00490B27">
              <w:rPr>
                <w:lang w:val="en-US"/>
              </w:rPr>
              <w:t>Raynald Grenier</w:t>
            </w:r>
            <w:r w:rsidRPr="00490B27">
              <w:rPr>
                <w:lang w:val="en-US"/>
              </w:rPr>
              <w:br/>
            </w:r>
          </w:p>
          <w:p w14:paraId="64B25247" w14:textId="77777777" w:rsidR="00317BAF" w:rsidRPr="00490B27" w:rsidRDefault="00490B27">
            <w:pPr>
              <w:pStyle w:val="SCCLsocPartyRole"/>
              <w:rPr>
                <w:lang w:val="en-US"/>
              </w:rPr>
            </w:pPr>
            <w:r w:rsidRPr="00490B27">
              <w:rPr>
                <w:lang w:val="en-US"/>
              </w:rPr>
              <w:t>Applicant</w:t>
            </w:r>
            <w:r w:rsidRPr="00490B27">
              <w:rPr>
                <w:lang w:val="en-US"/>
              </w:rPr>
              <w:br/>
            </w:r>
          </w:p>
          <w:p w14:paraId="280B57AB" w14:textId="77777777" w:rsidR="00317BAF" w:rsidRPr="00490B27" w:rsidRDefault="00490B27">
            <w:pPr>
              <w:pStyle w:val="SCCLsocVersus"/>
              <w:rPr>
                <w:lang w:val="en-US"/>
              </w:rPr>
            </w:pPr>
            <w:r w:rsidRPr="00490B27">
              <w:rPr>
                <w:lang w:val="en-US"/>
              </w:rPr>
              <w:t>- and -</w:t>
            </w:r>
          </w:p>
          <w:p w14:paraId="562F07D9" w14:textId="77777777" w:rsidR="00317BAF" w:rsidRPr="00490B27" w:rsidRDefault="00317BAF">
            <w:pPr>
              <w:rPr>
                <w:lang w:val="en-US"/>
              </w:rPr>
            </w:pPr>
          </w:p>
          <w:p w14:paraId="654CE9AB" w14:textId="77777777" w:rsidR="00317BAF" w:rsidRPr="00490B27" w:rsidRDefault="00490B27">
            <w:pPr>
              <w:pStyle w:val="SCCLsocParty"/>
              <w:rPr>
                <w:lang w:val="en-US"/>
              </w:rPr>
            </w:pPr>
            <w:r w:rsidRPr="00490B27">
              <w:rPr>
                <w:lang w:val="en-US"/>
              </w:rPr>
              <w:t>Attorney General of Canada and Supreme Court of Canada Registry</w:t>
            </w:r>
            <w:r w:rsidRPr="00490B27">
              <w:rPr>
                <w:lang w:val="en-US"/>
              </w:rPr>
              <w:br/>
            </w:r>
          </w:p>
          <w:p w14:paraId="52AD3D28" w14:textId="1932A4EF" w:rsidR="00317BAF" w:rsidRDefault="00490B27">
            <w:pPr>
              <w:pStyle w:val="SCCLsocPartyRole"/>
            </w:pPr>
            <w:r>
              <w:t>Respondent</w:t>
            </w:r>
            <w:r w:rsidR="00975723">
              <w:t>s</w:t>
            </w:r>
          </w:p>
        </w:tc>
      </w:tr>
      <w:tr w:rsidR="00824412" w:rsidRPr="0062554E" w14:paraId="048D9A3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0002BF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3481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12993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37C0C" w14:paraId="18B74328" w14:textId="77777777" w:rsidTr="00B37A52">
        <w:tc>
          <w:tcPr>
            <w:tcW w:w="2269" w:type="pct"/>
          </w:tcPr>
          <w:p w14:paraId="47612C4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5EBAD60" w14:textId="77777777" w:rsidR="0027081E" w:rsidRPr="001E26DB" w:rsidRDefault="0027081E" w:rsidP="0027081E">
            <w:pPr>
              <w:jc w:val="center"/>
            </w:pPr>
          </w:p>
          <w:p w14:paraId="6D672E10" w14:textId="0F825BD3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 w:rsidR="00490B27">
              <w:t>A-284-22</w:t>
            </w:r>
            <w:r w:rsidR="00490B27" w:rsidRPr="001E26DB">
              <w:t xml:space="preserve">, </w:t>
            </w:r>
            <w:r>
              <w:t xml:space="preserve">2023 CAF 186, </w:t>
            </w:r>
            <w:r w:rsidRPr="001E26DB">
              <w:t xml:space="preserve">daté du </w:t>
            </w:r>
            <w:r>
              <w:t>11 septembre 2023</w:t>
            </w:r>
            <w:r w:rsidRPr="001E26DB">
              <w:t>, est</w:t>
            </w:r>
            <w:r w:rsidR="00490B27">
              <w:t xml:space="preserve"> rejetée </w:t>
            </w:r>
            <w:r w:rsidR="00490B27" w:rsidRPr="00490B27">
              <w:t>avec dépens en faveur de l’intimé, le Procureur général du Canada, au montant de 1 000</w:t>
            </w:r>
            <w:r w:rsidR="003878AE">
              <w:t>,</w:t>
            </w:r>
            <w:r w:rsidR="00490B27" w:rsidRPr="00490B27">
              <w:t>00 $</w:t>
            </w:r>
            <w:r w:rsidRPr="001E26DB">
              <w:t>.</w:t>
            </w:r>
          </w:p>
          <w:p w14:paraId="2A5F1520" w14:textId="77777777" w:rsidR="00622562" w:rsidRDefault="00622562" w:rsidP="0027081E">
            <w:pPr>
              <w:jc w:val="both"/>
            </w:pPr>
          </w:p>
          <w:p w14:paraId="1CBA231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BE151F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117E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03EB4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094A0B0" w14:textId="5E24FD8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0B27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490B27" w:rsidRPr="00490B27">
              <w:rPr>
                <w:lang w:val="en-US"/>
              </w:rPr>
              <w:t>A-284-22</w:t>
            </w:r>
            <w:r w:rsidR="00490B27" w:rsidRPr="001E26DB">
              <w:rPr>
                <w:lang w:val="en-CA"/>
              </w:rPr>
              <w:t xml:space="preserve">, </w:t>
            </w:r>
            <w:r w:rsidRPr="00490B27">
              <w:rPr>
                <w:lang w:val="en-US"/>
              </w:rPr>
              <w:t xml:space="preserve">2023 CAF 186, </w:t>
            </w:r>
            <w:r w:rsidRPr="001E26DB">
              <w:rPr>
                <w:lang w:val="en-CA"/>
              </w:rPr>
              <w:t xml:space="preserve">dated </w:t>
            </w:r>
            <w:r w:rsidRPr="00490B27">
              <w:rPr>
                <w:lang w:val="en-US"/>
              </w:rPr>
              <w:t>September 11, 2023</w:t>
            </w:r>
            <w:r w:rsidR="0097572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90B27">
              <w:rPr>
                <w:lang w:val="en-CA"/>
              </w:rPr>
              <w:t xml:space="preserve">dismissed </w:t>
            </w:r>
            <w:r w:rsidR="00490B27">
              <w:rPr>
                <w:lang w:val="en-US"/>
              </w:rPr>
              <w:t xml:space="preserve">with costs </w:t>
            </w:r>
            <w:r w:rsidR="00975723">
              <w:rPr>
                <w:lang w:val="en-US"/>
              </w:rPr>
              <w:t>to</w:t>
            </w:r>
            <w:r w:rsidR="00490B27">
              <w:rPr>
                <w:lang w:val="en-US"/>
              </w:rPr>
              <w:t xml:space="preserve"> the respondent, the Attorney General of Canada, in the amount of $1</w:t>
            </w:r>
            <w:r w:rsidR="003878AE">
              <w:rPr>
                <w:lang w:val="en-US"/>
              </w:rPr>
              <w:t>,</w:t>
            </w:r>
            <w:r w:rsidR="00490B27">
              <w:rPr>
                <w:lang w:val="en-US"/>
              </w:rPr>
              <w:t>000.00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0E5395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4D55F5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9981200" w14:textId="77777777" w:rsidR="009F436C" w:rsidRPr="002C29B6" w:rsidRDefault="009F436C" w:rsidP="00382FEC">
      <w:pPr>
        <w:rPr>
          <w:lang w:val="en-US"/>
        </w:rPr>
      </w:pPr>
    </w:p>
    <w:p w14:paraId="69F753E1" w14:textId="77777777" w:rsidR="009F436C" w:rsidRDefault="009F436C" w:rsidP="00417FB7">
      <w:pPr>
        <w:jc w:val="center"/>
        <w:rPr>
          <w:lang w:val="en-US"/>
        </w:rPr>
      </w:pPr>
    </w:p>
    <w:p w14:paraId="5059BC53" w14:textId="77777777" w:rsidR="00490B27" w:rsidRDefault="00490B27" w:rsidP="00417FB7">
      <w:pPr>
        <w:jc w:val="center"/>
        <w:rPr>
          <w:lang w:val="en-US"/>
        </w:rPr>
      </w:pPr>
    </w:p>
    <w:p w14:paraId="1D9A90F9" w14:textId="77777777" w:rsidR="00490B27" w:rsidRDefault="00490B27" w:rsidP="00417FB7">
      <w:pPr>
        <w:jc w:val="center"/>
        <w:rPr>
          <w:lang w:val="en-US"/>
        </w:rPr>
      </w:pPr>
    </w:p>
    <w:p w14:paraId="23B22711" w14:textId="77777777" w:rsidR="00737C0C" w:rsidRDefault="00737C0C" w:rsidP="00655333">
      <w:pPr>
        <w:jc w:val="center"/>
        <w:rPr>
          <w:lang w:val="en-US"/>
        </w:rPr>
      </w:pPr>
    </w:p>
    <w:p w14:paraId="5AC19BF9" w14:textId="77777777" w:rsidR="00655333" w:rsidRPr="00490B27" w:rsidRDefault="00655333" w:rsidP="00655333">
      <w:pPr>
        <w:jc w:val="center"/>
        <w:rPr>
          <w:lang w:val="en-US"/>
        </w:rPr>
      </w:pPr>
      <w:r w:rsidRPr="00490B27">
        <w:rPr>
          <w:lang w:val="en-US"/>
        </w:rPr>
        <w:t>J.C.C.</w:t>
      </w:r>
    </w:p>
    <w:p w14:paraId="50899757" w14:textId="77777777" w:rsidR="00655333" w:rsidRPr="00490B27" w:rsidRDefault="00655333" w:rsidP="00490B27">
      <w:pPr>
        <w:jc w:val="center"/>
        <w:rPr>
          <w:lang w:val="en-US"/>
        </w:rPr>
      </w:pPr>
      <w:r w:rsidRPr="00490B27">
        <w:rPr>
          <w:lang w:val="en-US"/>
        </w:rPr>
        <w:t>C.J.C.</w:t>
      </w:r>
    </w:p>
    <w:sectPr w:rsidR="00655333" w:rsidRPr="00490B2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54682" w14:textId="77777777" w:rsidR="00D27D4E" w:rsidRDefault="00D27D4E">
      <w:r>
        <w:separator/>
      </w:r>
    </w:p>
  </w:endnote>
  <w:endnote w:type="continuationSeparator" w:id="0">
    <w:p w14:paraId="5E3EADA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33AB" w14:textId="77777777" w:rsidR="00D27D4E" w:rsidRDefault="00D27D4E">
      <w:r>
        <w:separator/>
      </w:r>
    </w:p>
  </w:footnote>
  <w:footnote w:type="continuationSeparator" w:id="0">
    <w:p w14:paraId="7201187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C3B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C413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CD9B66" w14:textId="77777777" w:rsidR="00401B64" w:rsidRDefault="00401B64" w:rsidP="00401B64">
    <w:pPr>
      <w:rPr>
        <w:szCs w:val="24"/>
      </w:rPr>
    </w:pPr>
  </w:p>
  <w:p w14:paraId="01CF44B7" w14:textId="77777777" w:rsidR="00401B64" w:rsidRDefault="00401B64" w:rsidP="00401B64">
    <w:pPr>
      <w:rPr>
        <w:szCs w:val="24"/>
      </w:rPr>
    </w:pPr>
  </w:p>
  <w:p w14:paraId="078BDDD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40969</w:t>
    </w:r>
    <w:r w:rsidR="00401B64">
      <w:rPr>
        <w:szCs w:val="24"/>
      </w:rPr>
      <w:t>     </w:t>
    </w:r>
  </w:p>
  <w:p w14:paraId="1BCA9E9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3A3E7A" w14:textId="77777777" w:rsidR="000452C9" w:rsidRDefault="000452C9" w:rsidP="000452C9"/>
      <w:p w14:paraId="187B8492" w14:textId="77777777" w:rsidR="000452C9" w:rsidRPr="001E26DB" w:rsidRDefault="000452C9" w:rsidP="000452C9"/>
      <w:p w14:paraId="55999BFF" w14:textId="77777777" w:rsidR="000452C9" w:rsidRPr="001E26DB" w:rsidRDefault="000452C9" w:rsidP="000452C9"/>
      <w:p w14:paraId="01026001" w14:textId="77777777" w:rsidR="000452C9" w:rsidRDefault="000452C9" w:rsidP="000452C9"/>
      <w:p w14:paraId="5329BC16" w14:textId="77777777" w:rsidR="000452C9" w:rsidRDefault="000452C9" w:rsidP="000452C9"/>
      <w:p w14:paraId="03217AE7" w14:textId="77777777" w:rsidR="000452C9" w:rsidRDefault="000452C9" w:rsidP="000452C9"/>
      <w:p w14:paraId="3674A5DE" w14:textId="77777777" w:rsidR="000452C9" w:rsidRDefault="000452C9" w:rsidP="000452C9"/>
      <w:p w14:paraId="340C0719" w14:textId="77777777" w:rsidR="000452C9" w:rsidRPr="001E26DB" w:rsidRDefault="000452C9" w:rsidP="000452C9"/>
      <w:p w14:paraId="4C792592" w14:textId="77777777" w:rsidR="000452C9" w:rsidRPr="001E26DB" w:rsidRDefault="000452C9" w:rsidP="000452C9"/>
      <w:p w14:paraId="5EA3238F" w14:textId="77777777" w:rsidR="000452C9" w:rsidRDefault="000452C9" w:rsidP="000452C9">
        <w:pPr>
          <w:pStyle w:val="Header"/>
        </w:pPr>
      </w:p>
      <w:p w14:paraId="339816C4" w14:textId="77777777" w:rsidR="001D6D96" w:rsidRPr="000452C9" w:rsidRDefault="00C7074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17BAF"/>
    <w:rsid w:val="00374E7D"/>
    <w:rsid w:val="00375294"/>
    <w:rsid w:val="00382FEC"/>
    <w:rsid w:val="00385A90"/>
    <w:rsid w:val="003878AE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0B27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37C0C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5723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0745"/>
    <w:rsid w:val="00CC4139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C9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22E7A3C-11A5-4D79-A303-B6D2DD1F3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E173B-F7D6-420D-BBB0-37456561A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8663A-BC8E-48FA-B2A5-8B0CF08BE0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2024-04-02T14:13:00Z</dcterms:created>
  <dcterms:modified xsi:type="dcterms:W3CDTF">2024-04-02T14:13:00Z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