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C6BB9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C6BB9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16B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6BB9">
              <w:rPr>
                <w:lang w:val="fr-CA"/>
              </w:rPr>
              <w:t xml:space="preserve">La juge en chef McLachlin et les juges </w:t>
            </w:r>
            <w:proofErr w:type="spellStart"/>
            <w:r w:rsidRPr="003C6BB9">
              <w:rPr>
                <w:lang w:val="fr-CA"/>
              </w:rPr>
              <w:t>Rothstein</w:t>
            </w:r>
            <w:proofErr w:type="spellEnd"/>
            <w:r w:rsidRPr="003C6BB9">
              <w:rPr>
                <w:lang w:val="fr-CA"/>
              </w:rPr>
              <w:t xml:space="preserve"> et </w:t>
            </w:r>
            <w:proofErr w:type="spellStart"/>
            <w:r w:rsidRPr="003C6BB9">
              <w:rPr>
                <w:lang w:val="fr-CA"/>
              </w:rPr>
              <w:t>Moldaver</w:t>
            </w:r>
            <w:proofErr w:type="spellEnd"/>
          </w:p>
        </w:tc>
      </w:tr>
      <w:tr w:rsidR="00C2612E" w:rsidRPr="006C16B5" w:rsidTr="00F47372">
        <w:tc>
          <w:tcPr>
            <w:tcW w:w="2269" w:type="pct"/>
          </w:tcPr>
          <w:p w:rsidR="00C2612E" w:rsidRPr="003C6BB9" w:rsidRDefault="00C2612E" w:rsidP="008262A3">
            <w:pPr>
              <w:rPr>
                <w:lang w:val="fr-CA"/>
              </w:rPr>
            </w:pPr>
          </w:p>
          <w:p w:rsidR="00C2612E" w:rsidRPr="003C6B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C6B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54D9A" w:rsidRDefault="00C52A05">
            <w:pPr>
              <w:pStyle w:val="SCCLsocPrefix"/>
            </w:pPr>
            <w:r>
              <w:t>BETWEEN:</w:t>
            </w:r>
            <w:r>
              <w:br/>
            </w:r>
          </w:p>
          <w:p w:rsidR="00954D9A" w:rsidRDefault="00C52A05">
            <w:pPr>
              <w:pStyle w:val="SCCLsocParty"/>
            </w:pPr>
            <w:r>
              <w:t>Ratiopharm Inc.</w:t>
            </w:r>
            <w:r>
              <w:br/>
            </w:r>
          </w:p>
          <w:p w:rsidR="00954D9A" w:rsidRDefault="00C52A05">
            <w:pPr>
              <w:pStyle w:val="SCCLsocPartyRole"/>
            </w:pPr>
            <w:r>
              <w:t>Applicant</w:t>
            </w:r>
            <w:r>
              <w:br/>
            </w:r>
          </w:p>
          <w:p w:rsidR="00954D9A" w:rsidRDefault="00C52A05">
            <w:pPr>
              <w:pStyle w:val="SCCLsocVersus"/>
            </w:pPr>
            <w:r>
              <w:t>- and -</w:t>
            </w:r>
            <w:r>
              <w:br/>
            </w:r>
          </w:p>
          <w:p w:rsidR="00954D9A" w:rsidRDefault="00C52A05">
            <w:pPr>
              <w:pStyle w:val="SCCLsocParty"/>
            </w:pPr>
            <w:r>
              <w:t>Pfizer Canada Inc., Pfizer Limited and Minister of Health</w:t>
            </w:r>
            <w:r>
              <w:br/>
            </w:r>
          </w:p>
          <w:p w:rsidR="00954D9A" w:rsidRDefault="00C52A0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4D9A" w:rsidRPr="003C6BB9" w:rsidRDefault="00C52A05">
            <w:pPr>
              <w:pStyle w:val="SCCLsocPrefix"/>
              <w:rPr>
                <w:lang w:val="fr-CA"/>
              </w:rPr>
            </w:pPr>
            <w:r w:rsidRPr="003C6BB9">
              <w:rPr>
                <w:lang w:val="fr-CA"/>
              </w:rPr>
              <w:t>ENTRE :</w:t>
            </w:r>
            <w:r w:rsidRPr="003C6BB9">
              <w:rPr>
                <w:lang w:val="fr-CA"/>
              </w:rPr>
              <w:br/>
            </w:r>
          </w:p>
          <w:p w:rsidR="00954D9A" w:rsidRPr="003C6BB9" w:rsidRDefault="00C52A05">
            <w:pPr>
              <w:pStyle w:val="SCCLsocParty"/>
              <w:rPr>
                <w:lang w:val="fr-CA"/>
              </w:rPr>
            </w:pPr>
            <w:proofErr w:type="spellStart"/>
            <w:r w:rsidRPr="003C6BB9">
              <w:rPr>
                <w:lang w:val="fr-CA"/>
              </w:rPr>
              <w:t>Ratiopharm</w:t>
            </w:r>
            <w:proofErr w:type="spellEnd"/>
            <w:r w:rsidRPr="003C6BB9">
              <w:rPr>
                <w:lang w:val="fr-CA"/>
              </w:rPr>
              <w:t xml:space="preserve"> Inc.</w:t>
            </w:r>
            <w:r w:rsidRPr="003C6BB9">
              <w:rPr>
                <w:lang w:val="fr-CA"/>
              </w:rPr>
              <w:br/>
            </w:r>
          </w:p>
          <w:p w:rsidR="00954D9A" w:rsidRPr="003C6BB9" w:rsidRDefault="00C52A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C6BB9">
              <w:rPr>
                <w:lang w:val="fr-CA"/>
              </w:rPr>
              <w:br/>
            </w:r>
          </w:p>
          <w:p w:rsidR="00954D9A" w:rsidRPr="00B45F5F" w:rsidRDefault="00C52A05">
            <w:pPr>
              <w:pStyle w:val="SCCLsocVersus"/>
              <w:rPr>
                <w:lang w:val="fr-CA"/>
              </w:rPr>
            </w:pPr>
            <w:r w:rsidRPr="00B45F5F">
              <w:rPr>
                <w:lang w:val="fr-CA"/>
              </w:rPr>
              <w:t>- et -</w:t>
            </w:r>
            <w:r w:rsidRPr="00B45F5F">
              <w:rPr>
                <w:lang w:val="fr-CA"/>
              </w:rPr>
              <w:br/>
            </w:r>
          </w:p>
          <w:p w:rsidR="00C52A05" w:rsidRDefault="00C52A05">
            <w:pPr>
              <w:pStyle w:val="SCCLsocParty"/>
            </w:pPr>
            <w:r>
              <w:t xml:space="preserve">Pfizer Canada Inc., Pfizer Limited et </w:t>
            </w:r>
          </w:p>
          <w:p w:rsidR="00954D9A" w:rsidRDefault="00C52A05">
            <w:pPr>
              <w:pStyle w:val="SCCLsocParty"/>
            </w:pPr>
            <w:r>
              <w:t>Minister of Health</w:t>
            </w:r>
            <w:r>
              <w:br/>
            </w:r>
          </w:p>
          <w:p w:rsidR="00954D9A" w:rsidRDefault="00C52A0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16B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2A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A-75-06, 2011 FCA 215</w:t>
            </w:r>
            <w:r w:rsidRPr="006E7BAE">
              <w:t xml:space="preserve">, dated </w:t>
            </w:r>
            <w:r>
              <w:t>June 28, 2011</w:t>
            </w:r>
            <w:r w:rsidR="00C52A05">
              <w:t>,</w:t>
            </w:r>
            <w:r w:rsidRPr="006E7BAE">
              <w:t xml:space="preserve"> is</w:t>
            </w:r>
            <w:r w:rsidR="00C52A05">
              <w:t xml:space="preserve"> dismissed with costs</w:t>
            </w:r>
            <w:r w:rsidR="00B45F5F">
              <w:t xml:space="preserve"> to the respondents Pfizer Canada Inc. and Pfizer Limited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C16B5" w:rsidRDefault="00824412" w:rsidP="00C2612E">
            <w:pPr>
              <w:jc w:val="center"/>
              <w:rPr>
                <w:lang w:val="fr-CA"/>
              </w:rPr>
            </w:pPr>
            <w:r w:rsidRPr="006C16B5">
              <w:rPr>
                <w:lang w:val="fr-CA"/>
              </w:rPr>
              <w:t>JUGEMENT</w:t>
            </w:r>
          </w:p>
          <w:p w:rsidR="00824412" w:rsidRPr="006C16B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B45F5F">
              <w:rPr>
                <w:lang w:val="fr-CA"/>
              </w:rPr>
              <w:t>L</w:t>
            </w:r>
            <w:r w:rsidR="00011960" w:rsidRPr="00B45F5F">
              <w:rPr>
                <w:lang w:val="fr-CA"/>
              </w:rPr>
              <w:t>a demande d’autorisation d’appel de l’arrêt de la</w:t>
            </w:r>
            <w:r w:rsidRPr="00B45F5F">
              <w:rPr>
                <w:lang w:val="fr-CA"/>
              </w:rPr>
              <w:t xml:space="preserve"> Cour d’appel fédérale, numér</w:t>
            </w:r>
            <w:r w:rsidRPr="006E7BAE">
              <w:rPr>
                <w:lang w:val="fr-CA"/>
              </w:rPr>
              <w:t xml:space="preserve">o </w:t>
            </w:r>
            <w:r w:rsidR="00C52A05">
              <w:rPr>
                <w:lang w:val="fr-CA"/>
              </w:rPr>
              <w:t xml:space="preserve">A-75-06, 2011 </w:t>
            </w:r>
            <w:r w:rsidRPr="003C6BB9">
              <w:rPr>
                <w:lang w:val="fr-CA"/>
              </w:rPr>
              <w:t>CA</w:t>
            </w:r>
            <w:r w:rsidR="00C52A05">
              <w:rPr>
                <w:lang w:val="fr-CA"/>
              </w:rPr>
              <w:t>F</w:t>
            </w:r>
            <w:r w:rsidRPr="003C6BB9">
              <w:rPr>
                <w:lang w:val="fr-CA"/>
              </w:rPr>
              <w:t xml:space="preserve"> 215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6BB9">
              <w:rPr>
                <w:lang w:val="fr-CA"/>
              </w:rPr>
              <w:t>28 juin 2011</w:t>
            </w:r>
            <w:r w:rsidR="00C52A05">
              <w:rPr>
                <w:lang w:val="fr-CA"/>
              </w:rPr>
              <w:t>, est rejetée avec dépens</w:t>
            </w:r>
            <w:r w:rsidR="00B45F5F">
              <w:rPr>
                <w:lang w:val="fr-CA"/>
              </w:rPr>
              <w:t xml:space="preserve"> en faveur des intimées Pfizer Canada Inc. et Pfizer Limited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B45F5F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C52A05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B45F5F">
        <w:rPr>
          <w:lang w:val="fr-CA"/>
        </w:rPr>
        <w:t>S.</w:t>
      </w:r>
      <w:r w:rsidRPr="00D83B8C">
        <w:rPr>
          <w:lang w:val="fr-CA"/>
        </w:rPr>
        <w:t>C.</w:t>
      </w:r>
      <w:r w:rsidR="00C52A05" w:rsidRPr="00D83B8C">
        <w:rPr>
          <w:lang w:val="fr-CA"/>
        </w:rPr>
        <w:t xml:space="preserve"> </w:t>
      </w:r>
    </w:p>
    <w:sectPr w:rsidR="003A37CF" w:rsidRPr="00D83B8C" w:rsidSect="00C52A05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75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754B" w:rsidRPr="00417FB7">
      <w:rPr>
        <w:szCs w:val="24"/>
      </w:rPr>
      <w:fldChar w:fldCharType="separate"/>
    </w:r>
    <w:r w:rsidR="00B45F5F">
      <w:rPr>
        <w:noProof/>
        <w:szCs w:val="24"/>
      </w:rPr>
      <w:t>2</w:t>
    </w:r>
    <w:r w:rsidR="009575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BB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16B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4D9A"/>
    <w:rsid w:val="0095754B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5F5F"/>
    <w:rsid w:val="00B5078E"/>
    <w:rsid w:val="00B60EDC"/>
    <w:rsid w:val="00BD4E4C"/>
    <w:rsid w:val="00BF7644"/>
    <w:rsid w:val="00C1285B"/>
    <w:rsid w:val="00C2612E"/>
    <w:rsid w:val="00C52A0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ECE9-79A8-48AA-B187-D84271ED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2011-12-05T15:36:00Z</dcterms:created>
  <dcterms:modified xsi:type="dcterms:W3CDTF">2011-12-29T16:36:00Z</dcterms:modified>
</cp:coreProperties>
</file>