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r w:rsidRPr="006E7BAE">
        <w:t xml:space="preserve">No. </w:t>
      </w:r>
      <w:r>
        <w:t>33875</w:t>
      </w:r>
      <w:r w:rsidR="0016666F" w:rsidRPr="006E7BAE">
        <w:t>     </w:t>
      </w:r>
    </w:p>
    <w:p w:rsidR="009F436C" w:rsidRDefault="009F436C" w:rsidP="00382FEC"/>
    <w:p w:rsidR="006708F2" w:rsidRPr="006E7BAE" w:rsidRDefault="006708F2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943C76" w:rsidP="008262A3">
            <w:r>
              <w:t>March 10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943C76" w:rsidP="00943C76">
            <w:pPr>
              <w:rPr>
                <w:lang w:val="en-US"/>
              </w:rPr>
            </w:pPr>
            <w:r>
              <w:t>Le 10 mars</w:t>
            </w:r>
            <w:r w:rsidR="00EE2A6C"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E60D4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proofErr w:type="spellStart"/>
            <w:r>
              <w:t>Binnie</w:t>
            </w:r>
            <w:proofErr w:type="spellEnd"/>
            <w:r>
              <w:t>, Fish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43C76">
              <w:rPr>
                <w:lang w:val="fr-CA"/>
              </w:rPr>
              <w:t xml:space="preserve">Les juges </w:t>
            </w:r>
            <w:proofErr w:type="spellStart"/>
            <w:r w:rsidRPr="00943C76">
              <w:rPr>
                <w:lang w:val="fr-CA"/>
              </w:rPr>
              <w:t>Binnie</w:t>
            </w:r>
            <w:proofErr w:type="spellEnd"/>
            <w:r w:rsidRPr="00943C76">
              <w:rPr>
                <w:lang w:val="fr-CA"/>
              </w:rPr>
              <w:t xml:space="preserve">, Fish et </w:t>
            </w:r>
            <w:proofErr w:type="spellStart"/>
            <w:r w:rsidRPr="00943C76">
              <w:rPr>
                <w:lang w:val="fr-CA"/>
              </w:rPr>
              <w:t>Rothstein</w:t>
            </w:r>
            <w:proofErr w:type="spellEnd"/>
          </w:p>
        </w:tc>
      </w:tr>
      <w:tr w:rsidR="00C2612E" w:rsidRPr="00CE60D4" w:rsidTr="00F47372">
        <w:tc>
          <w:tcPr>
            <w:tcW w:w="2269" w:type="pct"/>
          </w:tcPr>
          <w:p w:rsidR="00C2612E" w:rsidRPr="00943C76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943C76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B86CE2" w:rsidTr="00F47372">
        <w:tc>
          <w:tcPr>
            <w:tcW w:w="2269" w:type="pct"/>
            <w:vAlign w:val="center"/>
          </w:tcPr>
          <w:p w:rsidR="00144DCC" w:rsidRPr="00144DCC" w:rsidRDefault="006708F2" w:rsidP="00144DCC">
            <w:pPr>
              <w:pStyle w:val="SCCLsocPrefix"/>
            </w:pPr>
            <w:r>
              <w:t>BETWEEN:</w:t>
            </w:r>
            <w:r>
              <w:br/>
            </w:r>
          </w:p>
          <w:p w:rsidR="005A042D" w:rsidRDefault="006708F2">
            <w:pPr>
              <w:pStyle w:val="SCCLsocParty"/>
            </w:pPr>
            <w:r>
              <w:t>Bonita Maher</w:t>
            </w:r>
            <w:r w:rsidR="00943C76">
              <w:t xml:space="preserve"> and</w:t>
            </w:r>
            <w:r>
              <w:t xml:space="preserve"> Michael Maher</w:t>
            </w:r>
            <w:r>
              <w:br/>
            </w:r>
          </w:p>
          <w:p w:rsidR="005A042D" w:rsidRDefault="006708F2">
            <w:pPr>
              <w:pStyle w:val="SCCLsocPartyRole"/>
            </w:pPr>
            <w:r>
              <w:t>Applicants</w:t>
            </w:r>
            <w:r>
              <w:br/>
            </w:r>
          </w:p>
          <w:p w:rsidR="00144DCC" w:rsidRPr="00144DCC" w:rsidRDefault="006708F2" w:rsidP="00144DCC">
            <w:pPr>
              <w:pStyle w:val="SCCLsocVersus"/>
            </w:pPr>
            <w:r>
              <w:t>- and -</w:t>
            </w:r>
            <w:r>
              <w:br/>
            </w:r>
          </w:p>
          <w:p w:rsidR="005A042D" w:rsidRDefault="006708F2">
            <w:pPr>
              <w:pStyle w:val="SCCLsocParty"/>
            </w:pPr>
            <w:r>
              <w:t>Great Atlantic &amp; Pacific Company of Canada</w:t>
            </w:r>
            <w:r w:rsidR="00144DCC">
              <w:t>,</w:t>
            </w:r>
            <w:r>
              <w:t xml:space="preserve"> Limited, </w:t>
            </w:r>
            <w:proofErr w:type="spellStart"/>
            <w:r>
              <w:t>Adis</w:t>
            </w:r>
            <w:proofErr w:type="spellEnd"/>
            <w:r>
              <w:t xml:space="preserve"> Cleaning Services Ltd. </w:t>
            </w:r>
            <w:r w:rsidR="00943C76">
              <w:t xml:space="preserve">and </w:t>
            </w:r>
            <w:r>
              <w:t>Central Building Services Group Ltd.</w:t>
            </w:r>
            <w:r>
              <w:br/>
            </w:r>
          </w:p>
          <w:p w:rsidR="005A042D" w:rsidRDefault="006708F2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5A042D" w:rsidRDefault="006708F2">
            <w:pPr>
              <w:pStyle w:val="SCCLsocPrefix"/>
              <w:rPr>
                <w:lang w:val="fr-CA"/>
              </w:rPr>
            </w:pPr>
            <w:r w:rsidRPr="00943C76">
              <w:rPr>
                <w:lang w:val="fr-CA"/>
              </w:rPr>
              <w:t>ENTRE :</w:t>
            </w:r>
            <w:r w:rsidRPr="00943C76">
              <w:rPr>
                <w:lang w:val="fr-CA"/>
              </w:rPr>
              <w:br/>
            </w:r>
          </w:p>
          <w:p w:rsidR="005A042D" w:rsidRPr="00943C76" w:rsidRDefault="006708F2">
            <w:pPr>
              <w:pStyle w:val="SCCLsocParty"/>
              <w:rPr>
                <w:lang w:val="fr-CA"/>
              </w:rPr>
            </w:pPr>
            <w:proofErr w:type="spellStart"/>
            <w:r w:rsidRPr="00943C76">
              <w:rPr>
                <w:lang w:val="fr-CA"/>
              </w:rPr>
              <w:t>Bonita</w:t>
            </w:r>
            <w:proofErr w:type="spellEnd"/>
            <w:r w:rsidRPr="00943C76">
              <w:rPr>
                <w:lang w:val="fr-CA"/>
              </w:rPr>
              <w:t xml:space="preserve"> Maher</w:t>
            </w:r>
            <w:r w:rsidR="00943C76">
              <w:rPr>
                <w:lang w:val="fr-CA"/>
              </w:rPr>
              <w:t xml:space="preserve"> et</w:t>
            </w:r>
            <w:r w:rsidRPr="00943C76">
              <w:rPr>
                <w:lang w:val="fr-CA"/>
              </w:rPr>
              <w:t xml:space="preserve"> Michael Maher</w:t>
            </w:r>
            <w:r w:rsidRPr="00943C76">
              <w:rPr>
                <w:lang w:val="fr-CA"/>
              </w:rPr>
              <w:br/>
            </w:r>
          </w:p>
          <w:p w:rsidR="005A042D" w:rsidRPr="00B86CE2" w:rsidRDefault="006708F2">
            <w:pPr>
              <w:pStyle w:val="SCCLsocPartyRole"/>
              <w:rPr>
                <w:lang w:val="en-US"/>
              </w:rPr>
            </w:pPr>
            <w:proofErr w:type="spellStart"/>
            <w:r w:rsidRPr="00B86CE2">
              <w:rPr>
                <w:lang w:val="en-US"/>
              </w:rPr>
              <w:t>Demandeur</w:t>
            </w:r>
            <w:r w:rsidR="00943C76" w:rsidRPr="00B86CE2">
              <w:rPr>
                <w:lang w:val="en-US"/>
              </w:rPr>
              <w:t>s</w:t>
            </w:r>
            <w:proofErr w:type="spellEnd"/>
            <w:r w:rsidRPr="00B86CE2">
              <w:rPr>
                <w:lang w:val="en-US"/>
              </w:rPr>
              <w:br/>
            </w:r>
          </w:p>
          <w:p w:rsidR="00B86CE2" w:rsidRPr="00B86CE2" w:rsidRDefault="006708F2" w:rsidP="00B86CE2">
            <w:pPr>
              <w:pStyle w:val="SCCLsocVersus"/>
            </w:pPr>
            <w:r w:rsidRPr="00B86CE2">
              <w:rPr>
                <w:lang w:val="en-US"/>
              </w:rPr>
              <w:t>- et -</w:t>
            </w:r>
            <w:r w:rsidRPr="00B86CE2">
              <w:rPr>
                <w:lang w:val="en-US"/>
              </w:rPr>
              <w:br/>
            </w:r>
          </w:p>
          <w:p w:rsidR="005A042D" w:rsidRPr="00B86CE2" w:rsidRDefault="00B86CE2" w:rsidP="00B86CE2">
            <w:pPr>
              <w:pStyle w:val="SCCLsocVersus"/>
              <w:rPr>
                <w:lang w:val="en-US"/>
              </w:rPr>
            </w:pPr>
            <w:r w:rsidRPr="00B86CE2">
              <w:rPr>
                <w:lang w:val="en-US"/>
              </w:rPr>
              <w:t>Great A</w:t>
            </w:r>
            <w:r>
              <w:rPr>
                <w:lang w:val="en-US"/>
              </w:rPr>
              <w:t>tlantic</w:t>
            </w:r>
            <w:r w:rsidRPr="00B86CE2">
              <w:rPr>
                <w:lang w:val="en-US"/>
              </w:rPr>
              <w:t xml:space="preserve"> &amp; Pacif</w:t>
            </w:r>
            <w:r>
              <w:rPr>
                <w:lang w:val="en-US"/>
              </w:rPr>
              <w:t xml:space="preserve">ic Company of Canada, Limited, </w:t>
            </w:r>
            <w:proofErr w:type="spellStart"/>
            <w:r w:rsidR="006708F2" w:rsidRPr="00B86CE2">
              <w:rPr>
                <w:lang w:val="en-US"/>
              </w:rPr>
              <w:t>Adis</w:t>
            </w:r>
            <w:proofErr w:type="spellEnd"/>
            <w:r w:rsidR="006708F2" w:rsidRPr="00B86CE2">
              <w:rPr>
                <w:lang w:val="en-US"/>
              </w:rPr>
              <w:t xml:space="preserve"> Cleaning Services Ltd.</w:t>
            </w:r>
            <w:r w:rsidR="00943C76" w:rsidRPr="00B86CE2">
              <w:rPr>
                <w:lang w:val="en-US"/>
              </w:rPr>
              <w:t xml:space="preserve"> et</w:t>
            </w:r>
            <w:r w:rsidR="006708F2" w:rsidRPr="00B86CE2">
              <w:rPr>
                <w:lang w:val="en-US"/>
              </w:rPr>
              <w:t xml:space="preserve"> Central Building Services Group Ltd.</w:t>
            </w:r>
            <w:r w:rsidR="006708F2" w:rsidRPr="00B86CE2">
              <w:rPr>
                <w:lang w:val="en-US"/>
              </w:rPr>
              <w:br/>
            </w:r>
          </w:p>
          <w:p w:rsidR="00B86CE2" w:rsidRPr="00B86CE2" w:rsidRDefault="00B86CE2" w:rsidP="00B86CE2">
            <w:pPr>
              <w:rPr>
                <w:lang w:val="en-US"/>
              </w:rPr>
            </w:pPr>
          </w:p>
          <w:p w:rsidR="005A042D" w:rsidRPr="00B86CE2" w:rsidRDefault="006708F2" w:rsidP="00943C76">
            <w:pPr>
              <w:pStyle w:val="SCCLsocPartyRole"/>
              <w:rPr>
                <w:lang w:val="en-US"/>
              </w:rPr>
            </w:pPr>
            <w:proofErr w:type="spellStart"/>
            <w:r w:rsidRPr="00B86CE2">
              <w:rPr>
                <w:lang w:val="en-US"/>
              </w:rPr>
              <w:t>Intimé</w:t>
            </w:r>
            <w:r w:rsidR="00943C76" w:rsidRPr="00B86CE2">
              <w:rPr>
                <w:lang w:val="en-US"/>
              </w:rPr>
              <w:t>e</w:t>
            </w:r>
            <w:r w:rsidRPr="00B86CE2">
              <w:rPr>
                <w:lang w:val="en-US"/>
              </w:rPr>
              <w:t>s</w:t>
            </w:r>
            <w:proofErr w:type="spellEnd"/>
          </w:p>
        </w:tc>
      </w:tr>
      <w:tr w:rsidR="00824412" w:rsidRPr="00B86CE2" w:rsidTr="00F47372">
        <w:tc>
          <w:tcPr>
            <w:tcW w:w="2269" w:type="pct"/>
            <w:vAlign w:val="center"/>
          </w:tcPr>
          <w:p w:rsidR="00824412" w:rsidRPr="00B86CE2" w:rsidRDefault="00824412" w:rsidP="00375294">
            <w:pPr>
              <w:rPr>
                <w:lang w:val="en-US"/>
              </w:rPr>
            </w:pPr>
          </w:p>
          <w:p w:rsidR="00824412" w:rsidRPr="00B86CE2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B86CE2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B86CE2" w:rsidRDefault="00824412" w:rsidP="00B408F8">
            <w:pPr>
              <w:rPr>
                <w:lang w:val="en-US"/>
              </w:rPr>
            </w:pPr>
          </w:p>
        </w:tc>
      </w:tr>
      <w:tr w:rsidR="00824412" w:rsidRPr="00CE60D4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234E91">
            <w:pPr>
              <w:jc w:val="both"/>
            </w:pPr>
            <w:r w:rsidRPr="006E7BAE">
              <w:t xml:space="preserve">The </w:t>
            </w:r>
            <w:r w:rsidR="006708F2">
              <w:t xml:space="preserve">motion for an extension of time to serve and file the </w:t>
            </w:r>
            <w:r w:rsidR="00B86CE2">
              <w:t xml:space="preserve">respondent’s response of Great Atlantic &amp; Pacific Company of Canada, Limited </w:t>
            </w:r>
            <w:r w:rsidR="006708F2">
              <w:t xml:space="preserve">is granted.  The application for leave to appeal </w:t>
            </w:r>
            <w:r w:rsidR="00011960" w:rsidRPr="006E7BAE">
              <w:t>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>, Number</w:t>
            </w:r>
            <w:r w:rsidR="006708F2">
              <w:t>s</w:t>
            </w:r>
            <w:r w:rsidRPr="006E7BAE">
              <w:t xml:space="preserve"> </w:t>
            </w:r>
            <w:r w:rsidR="006708F2">
              <w:t xml:space="preserve">C49907 and C49908, </w:t>
            </w:r>
            <w:r>
              <w:t>2010 ONCA 517,</w:t>
            </w:r>
            <w:r w:rsidRPr="006E7BAE">
              <w:t xml:space="preserve"> dated </w:t>
            </w:r>
            <w:r>
              <w:t>July 20, 2010</w:t>
            </w:r>
            <w:r w:rsidR="006708F2">
              <w:t>, is dismissed with costs to the respondents</w:t>
            </w:r>
            <w:r w:rsidR="00B86CE2">
              <w:t xml:space="preserve"> Great Atlantic &amp; Pacific Company of Canada, </w:t>
            </w:r>
            <w:r w:rsidR="00234E91">
              <w:t>L</w:t>
            </w:r>
            <w:r w:rsidR="00B86CE2">
              <w:t>imited and Central Building Services Group Ltd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B86CE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6708F2">
              <w:rPr>
                <w:lang w:val="fr-CA"/>
              </w:rPr>
              <w:t xml:space="preserve">requête en prorogation du délai de signification et de dépôt de la </w:t>
            </w:r>
            <w:r w:rsidR="00B86CE2">
              <w:rPr>
                <w:lang w:val="fr-CA"/>
              </w:rPr>
              <w:t xml:space="preserve">réponse de l’intimée Great Atlantic &amp; Pacific </w:t>
            </w:r>
            <w:proofErr w:type="spellStart"/>
            <w:r w:rsidR="00B86CE2">
              <w:rPr>
                <w:lang w:val="fr-CA"/>
              </w:rPr>
              <w:t>Company</w:t>
            </w:r>
            <w:proofErr w:type="spellEnd"/>
            <w:r w:rsidR="00B86CE2">
              <w:rPr>
                <w:lang w:val="fr-CA"/>
              </w:rPr>
              <w:t xml:space="preserve"> of Canada, Limited est</w:t>
            </w:r>
            <w:r w:rsidR="006708F2">
              <w:rPr>
                <w:lang w:val="fr-CA"/>
              </w:rPr>
              <w:t xml:space="preserve"> accordée.  La demande d’autorisation d’appel </w:t>
            </w:r>
            <w:r w:rsidR="00011960" w:rsidRPr="006E7BAE">
              <w:rPr>
                <w:lang w:val="fr-CA"/>
              </w:rPr>
              <w:t>de l’arrêt de la</w:t>
            </w:r>
            <w:r w:rsidRPr="006E7BAE">
              <w:rPr>
                <w:lang w:val="fr-CA"/>
              </w:rPr>
              <w:t xml:space="preserve"> </w:t>
            </w:r>
            <w:r w:rsidRPr="00943C76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6708F2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Pr="00943C76">
              <w:rPr>
                <w:lang w:val="fr-CA"/>
              </w:rPr>
              <w:t>C49907</w:t>
            </w:r>
            <w:r w:rsidR="006708F2">
              <w:rPr>
                <w:lang w:val="fr-CA"/>
              </w:rPr>
              <w:t xml:space="preserve"> et</w:t>
            </w:r>
            <w:r w:rsidRPr="00943C76">
              <w:rPr>
                <w:lang w:val="fr-CA"/>
              </w:rPr>
              <w:t xml:space="preserve"> C49908</w:t>
            </w:r>
            <w:r w:rsidRPr="006E7BAE">
              <w:rPr>
                <w:lang w:val="fr-CA"/>
              </w:rPr>
              <w:t xml:space="preserve">, </w:t>
            </w:r>
            <w:r w:rsidR="006708F2" w:rsidRPr="00943C76">
              <w:rPr>
                <w:lang w:val="fr-CA"/>
              </w:rPr>
              <w:t xml:space="preserve">2010 ONCA 517,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43C76">
              <w:rPr>
                <w:lang w:val="fr-CA"/>
              </w:rPr>
              <w:t>20 juillet 2010</w:t>
            </w:r>
            <w:r w:rsidRPr="006E7BAE">
              <w:rPr>
                <w:lang w:val="fr-CA"/>
              </w:rPr>
              <w:t xml:space="preserve">, est </w:t>
            </w:r>
            <w:r w:rsidR="006708F2">
              <w:rPr>
                <w:lang w:val="fr-CA"/>
              </w:rPr>
              <w:t>rejetée avec dépens en faveur des intimées</w:t>
            </w:r>
            <w:r w:rsidR="00B86CE2">
              <w:rPr>
                <w:lang w:val="fr-CA"/>
              </w:rPr>
              <w:t xml:space="preserve"> </w:t>
            </w:r>
            <w:r w:rsidR="00234E91">
              <w:rPr>
                <w:lang w:val="fr-CA"/>
              </w:rPr>
              <w:t xml:space="preserve">Great Atlantic &amp; Pacific </w:t>
            </w:r>
            <w:proofErr w:type="spellStart"/>
            <w:r w:rsidR="00234E91">
              <w:rPr>
                <w:lang w:val="fr-CA"/>
              </w:rPr>
              <w:t>Company</w:t>
            </w:r>
            <w:proofErr w:type="spellEnd"/>
            <w:r w:rsidR="00234E91">
              <w:rPr>
                <w:lang w:val="fr-CA"/>
              </w:rPr>
              <w:t xml:space="preserve"> of Canada, Limited and Central Building Services Group Ltd.</w:t>
            </w:r>
          </w:p>
        </w:tc>
      </w:tr>
    </w:tbl>
    <w:p w:rsidR="009F436C" w:rsidRDefault="009F436C" w:rsidP="00382FEC">
      <w:pPr>
        <w:rPr>
          <w:lang w:val="fr-CA"/>
        </w:rPr>
      </w:pPr>
    </w:p>
    <w:p w:rsidR="006708F2" w:rsidRDefault="006708F2" w:rsidP="00382FEC">
      <w:pPr>
        <w:rPr>
          <w:lang w:val="fr-CA"/>
        </w:rPr>
      </w:pPr>
    </w:p>
    <w:p w:rsidR="006708F2" w:rsidRDefault="006708F2" w:rsidP="00382FEC">
      <w:pPr>
        <w:rPr>
          <w:lang w:val="fr-CA"/>
        </w:rPr>
      </w:pPr>
    </w:p>
    <w:p w:rsidR="00234E91" w:rsidRDefault="00234E91" w:rsidP="00382FEC">
      <w:pPr>
        <w:rPr>
          <w:lang w:val="fr-CA"/>
        </w:rPr>
      </w:pPr>
    </w:p>
    <w:p w:rsidR="00234E91" w:rsidRDefault="00234E91" w:rsidP="00382FEC">
      <w:pPr>
        <w:rPr>
          <w:lang w:val="fr-CA"/>
        </w:rPr>
      </w:pPr>
    </w:p>
    <w:p w:rsidR="006708F2" w:rsidRDefault="006708F2" w:rsidP="00382FEC">
      <w:pPr>
        <w:rPr>
          <w:lang w:val="fr-CA"/>
        </w:rPr>
      </w:pPr>
    </w:p>
    <w:p w:rsidR="006708F2" w:rsidRPr="00D83B8C" w:rsidRDefault="006708F2" w:rsidP="00382FEC">
      <w:pPr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CE60D4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bookmarkStart w:id="1" w:name="_GoBack"/>
      <w:bookmarkEnd w:id="1"/>
    </w:p>
    <w:sectPr w:rsidR="008F53F3" w:rsidRPr="00A252FA" w:rsidSect="008F53F3">
      <w:headerReference w:type="default" r:id="rId8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CE2" w:rsidRDefault="00B86CE2">
      <w:r>
        <w:separator/>
      </w:r>
    </w:p>
  </w:endnote>
  <w:endnote w:type="continuationSeparator" w:id="0">
    <w:p w:rsidR="00B86CE2" w:rsidRDefault="00B86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CE2" w:rsidRDefault="00B86CE2">
      <w:r>
        <w:separator/>
      </w:r>
    </w:p>
  </w:footnote>
  <w:footnote w:type="continuationSeparator" w:id="0">
    <w:p w:rsidR="00B86CE2" w:rsidRDefault="00B86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CE2" w:rsidRDefault="00B86CE2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Pr="00417FB7">
      <w:rPr>
        <w:szCs w:val="24"/>
      </w:rPr>
      <w:fldChar w:fldCharType="separate"/>
    </w:r>
    <w:r w:rsidR="00CE60D4">
      <w:rPr>
        <w:noProof/>
        <w:szCs w:val="24"/>
      </w:rPr>
      <w:t>2</w:t>
    </w:r>
    <w:r w:rsidRPr="00417FB7">
      <w:rPr>
        <w:szCs w:val="24"/>
      </w:rPr>
      <w:fldChar w:fldCharType="end"/>
    </w:r>
    <w:r>
      <w:rPr>
        <w:szCs w:val="24"/>
      </w:rPr>
      <w:t xml:space="preserve"> -</w:t>
    </w:r>
  </w:p>
  <w:p w:rsidR="00B86CE2" w:rsidRDefault="00B86CE2" w:rsidP="008F53F3">
    <w:pPr>
      <w:rPr>
        <w:szCs w:val="24"/>
      </w:rPr>
    </w:pPr>
  </w:p>
  <w:p w:rsidR="00B86CE2" w:rsidRDefault="00B86CE2" w:rsidP="008F53F3">
    <w:pPr>
      <w:rPr>
        <w:szCs w:val="24"/>
      </w:rPr>
    </w:pPr>
  </w:p>
  <w:p w:rsidR="00B86CE2" w:rsidRDefault="00B86CE2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33875</w:t>
    </w:r>
    <w:r>
      <w:rPr>
        <w:szCs w:val="24"/>
      </w:rPr>
      <w:t>     </w:t>
    </w:r>
  </w:p>
  <w:p w:rsidR="00B86CE2" w:rsidRDefault="00B86CE2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44DCC"/>
    <w:rsid w:val="0016666F"/>
    <w:rsid w:val="00167C15"/>
    <w:rsid w:val="001D0116"/>
    <w:rsid w:val="001D4323"/>
    <w:rsid w:val="00203642"/>
    <w:rsid w:val="00234E91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5A042D"/>
    <w:rsid w:val="00612913"/>
    <w:rsid w:val="00614908"/>
    <w:rsid w:val="00650109"/>
    <w:rsid w:val="006708F2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43C76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2627B"/>
    <w:rsid w:val="00A90477"/>
    <w:rsid w:val="00AB5E22"/>
    <w:rsid w:val="00AE2077"/>
    <w:rsid w:val="00B158E3"/>
    <w:rsid w:val="00B408F8"/>
    <w:rsid w:val="00B5078E"/>
    <w:rsid w:val="00B60EDC"/>
    <w:rsid w:val="00B62895"/>
    <w:rsid w:val="00B86CE2"/>
    <w:rsid w:val="00BD4E4C"/>
    <w:rsid w:val="00BF7644"/>
    <w:rsid w:val="00C1285B"/>
    <w:rsid w:val="00C2612E"/>
    <w:rsid w:val="00C66A90"/>
    <w:rsid w:val="00CE249F"/>
    <w:rsid w:val="00CE60D4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D4790-CA3E-4CDE-87E8-32ECB11AF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231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7</cp:revision>
  <dcterms:created xsi:type="dcterms:W3CDTF">2011-02-17T14:07:00Z</dcterms:created>
  <dcterms:modified xsi:type="dcterms:W3CDTF">2011-03-14T18:29:00Z</dcterms:modified>
</cp:coreProperties>
</file>